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C59EB" w:rsidRDefault="001C59EB" w:rsidP="00EA3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59EB" w:rsidRDefault="001C59EB" w:rsidP="00EA3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3F9B" w:rsidRPr="00EA3F9B" w:rsidRDefault="00EA3F9B" w:rsidP="00EA3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3F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БОГОРОДСКОГО МУНИЦИПАЛЬНОГО ОКРУГА </w:t>
      </w:r>
    </w:p>
    <w:p w:rsidR="00EA3F9B" w:rsidRPr="00EA3F9B" w:rsidRDefault="00EA3F9B" w:rsidP="00EA3F9B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3F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КИРОВСКОЙ ОБЛАСТИ</w:t>
      </w:r>
    </w:p>
    <w:p w:rsidR="00EA3F9B" w:rsidRPr="00EA3F9B" w:rsidRDefault="00EA3F9B" w:rsidP="00EA3F9B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3F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A3F9B" w:rsidRPr="00EA3F9B" w:rsidRDefault="00D8185E" w:rsidP="00EA3F9B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26.03.2025         </w:t>
      </w:r>
      <w:r w:rsidR="00EA3F9B" w:rsidRPr="001C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9B" w:rsidRPr="00EA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A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A3F9B" w:rsidRPr="00EA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A3F9B" w:rsidRPr="00EA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1C59EB">
        <w:rPr>
          <w:rFonts w:ascii="Times New Roman" w:eastAsia="Times New Roman" w:hAnsi="Times New Roman" w:cs="Times New Roman"/>
          <w:sz w:val="28"/>
          <w:szCs w:val="28"/>
          <w:lang w:eastAsia="ru-RU"/>
        </w:rPr>
        <w:t>7/51</w:t>
      </w:r>
    </w:p>
    <w:p w:rsidR="00EA3F9B" w:rsidRPr="00EA3F9B" w:rsidRDefault="00EA3F9B" w:rsidP="00EA3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Богородское</w:t>
      </w:r>
    </w:p>
    <w:p w:rsidR="00EA3F9B" w:rsidRPr="00EA3F9B" w:rsidRDefault="00EA3F9B" w:rsidP="00EA3F9B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Кировской области</w:t>
      </w:r>
    </w:p>
    <w:p w:rsidR="005F3811" w:rsidRPr="005F3811" w:rsidRDefault="005F3811" w:rsidP="005F38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передаче религиозной организации в собственность</w:t>
      </w:r>
    </w:p>
    <w:p w:rsidR="005F3811" w:rsidRPr="005F3811" w:rsidRDefault="005F3811" w:rsidP="005F38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имущества религиозного назначения</w:t>
      </w:r>
    </w:p>
    <w:p w:rsidR="00EA3F9B" w:rsidRPr="00EA3F9B" w:rsidRDefault="00EA3F9B" w:rsidP="00EA3F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F9B" w:rsidRPr="00EA3F9B" w:rsidRDefault="005F3811" w:rsidP="00EE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пункта 1 статьи 4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руководствуясь статьей 209 Гражданского кодекса Российской Федерации, 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F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5F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 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F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5F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26.07.2006 № 135-ФЗ «О защите конкуренции», постановлением Правительства Российской Федерации от 26.04.2011 года № 325 «О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учитывая письменное заявление местной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православной </w:t>
      </w:r>
      <w:r w:rsidRPr="005F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религиозной организации Прихода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церкви Рождества Пресвятой Богородицы</w:t>
      </w:r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поселка Богородское Богородского района Кировской области </w:t>
      </w:r>
      <w:proofErr w:type="spellStart"/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Уржумской</w:t>
      </w:r>
      <w:proofErr w:type="spellEnd"/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Епархии Русской Православной Церкви</w:t>
      </w:r>
      <w:r w:rsidR="00EA3F9B" w:rsidRPr="00EA3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Дума Богородского муниципального округа РЕШИЛА:</w:t>
      </w:r>
    </w:p>
    <w:p w:rsidR="00684C0E" w:rsidRPr="00684C0E" w:rsidRDefault="006548EB" w:rsidP="00EE4E2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84C0E"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Передать в собственность местной православной религиозной организации Прихода церкви Рождества Пресвятой Богородицы поселка Богородское Богородского района Кировской области </w:t>
      </w:r>
      <w:proofErr w:type="spellStart"/>
      <w:r w:rsidR="00684C0E"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Уржумской</w:t>
      </w:r>
      <w:proofErr w:type="spellEnd"/>
      <w:r w:rsidR="00684C0E"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Епархии Русской Православной Церкви для использования в соответствии с целями деятельности религиозной организации, определенными ее уставом, находящееся в муниципальной собственности</w:t>
      </w:r>
      <w:r w:rsidR="00A31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684C0E"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</w:t>
      </w:r>
      <w:r w:rsidR="00A31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A31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 Кировской области</w:t>
      </w:r>
      <w:r w:rsidR="00684C0E"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нежилое здание </w:t>
      </w:r>
      <w:r w:rsid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Храма Покрова Пресвятой Богородицы</w:t>
      </w:r>
      <w:r w:rsidR="00E0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этажность – 1, год завершения строительства – 1867, площадью 2093 </w:t>
      </w:r>
      <w:proofErr w:type="spellStart"/>
      <w:r w:rsidR="00E0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proofErr w:type="spellEnd"/>
      <w:r w:rsidR="00E0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расположенное по адресу: Кировская область, Богородский район, с. Ухтым, кадастровый номер объекта недвижимости 43:04:390106:225</w:t>
      </w:r>
      <w:r w:rsidR="00684C0E"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имущество религиозного назначения.</w:t>
      </w:r>
    </w:p>
    <w:p w:rsidR="00684C0E" w:rsidRPr="00684C0E" w:rsidRDefault="00684C0E" w:rsidP="00EE4E2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 муниципального округа Кировской области</w:t>
      </w:r>
      <w:r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утвердить акт приема-передачи имущества, указанного в пункте 1 настоящего решения, в течение 5 рабочих дней с даты его получения от</w:t>
      </w:r>
      <w:r w:rsidR="00E0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местной</w:t>
      </w:r>
      <w:r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50E3" w:rsidRPr="00E0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православной религиозной организации Прихода церкви Рождества Пресвятой Богородицы поселка Богородское Богородского района Кировской области </w:t>
      </w:r>
      <w:proofErr w:type="spellStart"/>
      <w:r w:rsidR="00E050E3" w:rsidRPr="00E0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Уржумской</w:t>
      </w:r>
      <w:proofErr w:type="spellEnd"/>
      <w:r w:rsidR="00E050E3" w:rsidRPr="00E0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Епархии Русской Православной Церкви</w:t>
      </w:r>
      <w:r w:rsidRPr="00684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3F9B" w:rsidRPr="00EA3F9B" w:rsidRDefault="00EA3F9B" w:rsidP="00EE4E2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A3F9B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EA3F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="00E050E3" w:rsidRPr="00E050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www.munbog.gosuslugi.ru.</w:t>
      </w:r>
    </w:p>
    <w:p w:rsidR="00EA3F9B" w:rsidRDefault="00EA3F9B" w:rsidP="00EE4E2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A3F9B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EA3F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Настоящее решение вступает в силу со дня его официального опубликования.</w:t>
      </w:r>
    </w:p>
    <w:p w:rsidR="00E050E3" w:rsidRPr="00EA3F9B" w:rsidRDefault="00E050E3" w:rsidP="00EA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A3F9B" w:rsidRPr="00EA3F9B" w:rsidRDefault="00EA3F9B" w:rsidP="00EA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Думы </w:t>
      </w:r>
    </w:p>
    <w:p w:rsidR="00EA3F9B" w:rsidRPr="00EA3F9B" w:rsidRDefault="00EA3F9B" w:rsidP="00EA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F9B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Богородского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E302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E050E3">
        <w:rPr>
          <w:rFonts w:ascii="Times New Roman" w:eastAsia="Times New Roman" w:hAnsi="Times New Roman" w:cs="Times New Roman"/>
          <w:sz w:val="28"/>
          <w:szCs w:val="20"/>
          <w:lang w:eastAsia="ru-RU"/>
        </w:rPr>
        <w:t>И.В. Шелгинских</w:t>
      </w:r>
    </w:p>
    <w:p w:rsidR="00EA3F9B" w:rsidRPr="00EA3F9B" w:rsidRDefault="00EA3F9B" w:rsidP="00EA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3F9B" w:rsidRPr="00EA3F9B" w:rsidRDefault="00EA3F9B" w:rsidP="00EA3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F9B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Богородского</w:t>
      </w:r>
    </w:p>
    <w:p w:rsidR="00EA3F9B" w:rsidRPr="00EA3F9B" w:rsidRDefault="00EA3F9B" w:rsidP="00EA3F9B">
      <w:pPr>
        <w:pBdr>
          <w:bottom w:val="single" w:sz="12" w:space="1" w:color="auto"/>
        </w:pBdr>
        <w:tabs>
          <w:tab w:val="left" w:pos="738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F9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  </w:t>
      </w:r>
      <w:r w:rsidR="00E302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E050E3">
        <w:rPr>
          <w:rFonts w:ascii="Times New Roman" w:eastAsia="Times New Roman" w:hAnsi="Times New Roman" w:cs="Times New Roman"/>
          <w:sz w:val="28"/>
          <w:szCs w:val="20"/>
          <w:lang w:eastAsia="ru-RU"/>
        </w:rPr>
        <w:t>А.С. Соболева</w:t>
      </w:r>
      <w:r w:rsidRPr="00EA3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E4E28" w:rsidRDefault="00EE4E28" w:rsidP="00EE4E2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EE4E28" w:rsidSect="004B7BB3">
      <w:pgSz w:w="11906" w:h="16838"/>
      <w:pgMar w:top="426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404B"/>
    <w:multiLevelType w:val="hybridMultilevel"/>
    <w:tmpl w:val="39C80DA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BA562F3"/>
    <w:multiLevelType w:val="hybridMultilevel"/>
    <w:tmpl w:val="8578CBEE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D27245"/>
    <w:multiLevelType w:val="hybridMultilevel"/>
    <w:tmpl w:val="343AEF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E5644"/>
    <w:multiLevelType w:val="hybridMultilevel"/>
    <w:tmpl w:val="58784FE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567F01CD"/>
    <w:multiLevelType w:val="hybridMultilevel"/>
    <w:tmpl w:val="82A8F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648F0"/>
    <w:multiLevelType w:val="hybridMultilevel"/>
    <w:tmpl w:val="CB9E00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45544"/>
    <w:multiLevelType w:val="hybridMultilevel"/>
    <w:tmpl w:val="ADF8A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F0093"/>
    <w:multiLevelType w:val="hybridMultilevel"/>
    <w:tmpl w:val="E08607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E1BDE"/>
    <w:multiLevelType w:val="hybridMultilevel"/>
    <w:tmpl w:val="3E4683A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6EFF6A9C"/>
    <w:multiLevelType w:val="hybridMultilevel"/>
    <w:tmpl w:val="738885E8"/>
    <w:lvl w:ilvl="0" w:tplc="2CE220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DA4C65"/>
    <w:multiLevelType w:val="hybridMultilevel"/>
    <w:tmpl w:val="FEE66F10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E3"/>
    <w:rsid w:val="00097A45"/>
    <w:rsid w:val="000A0D99"/>
    <w:rsid w:val="000B0793"/>
    <w:rsid w:val="000B0A2B"/>
    <w:rsid w:val="00167F7D"/>
    <w:rsid w:val="001C59EB"/>
    <w:rsid w:val="001D71DC"/>
    <w:rsid w:val="00306D2E"/>
    <w:rsid w:val="00391782"/>
    <w:rsid w:val="003A4959"/>
    <w:rsid w:val="003E66DB"/>
    <w:rsid w:val="003E70EF"/>
    <w:rsid w:val="003F010A"/>
    <w:rsid w:val="00411AE3"/>
    <w:rsid w:val="004341D9"/>
    <w:rsid w:val="004B7BB3"/>
    <w:rsid w:val="00512F54"/>
    <w:rsid w:val="005F3811"/>
    <w:rsid w:val="00625ECA"/>
    <w:rsid w:val="00635C88"/>
    <w:rsid w:val="00652398"/>
    <w:rsid w:val="006548EB"/>
    <w:rsid w:val="00671098"/>
    <w:rsid w:val="00684C0E"/>
    <w:rsid w:val="00686EAE"/>
    <w:rsid w:val="007709C1"/>
    <w:rsid w:val="007716FD"/>
    <w:rsid w:val="007A279F"/>
    <w:rsid w:val="007B04F7"/>
    <w:rsid w:val="008054BA"/>
    <w:rsid w:val="008D44A5"/>
    <w:rsid w:val="008F732B"/>
    <w:rsid w:val="00933057"/>
    <w:rsid w:val="00990F73"/>
    <w:rsid w:val="00A31043"/>
    <w:rsid w:val="00A84E35"/>
    <w:rsid w:val="00AE42C9"/>
    <w:rsid w:val="00AF1D87"/>
    <w:rsid w:val="00B422EA"/>
    <w:rsid w:val="00BA46D4"/>
    <w:rsid w:val="00D12347"/>
    <w:rsid w:val="00D8185E"/>
    <w:rsid w:val="00D83E96"/>
    <w:rsid w:val="00E050E3"/>
    <w:rsid w:val="00E302E7"/>
    <w:rsid w:val="00EA3F9B"/>
    <w:rsid w:val="00EE4E28"/>
    <w:rsid w:val="00EF3BC3"/>
    <w:rsid w:val="00F41167"/>
    <w:rsid w:val="00F933B4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27ECF3B0-3B5D-4F6F-95FD-2B61BBE3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0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0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933057"/>
    <w:rPr>
      <w:color w:val="0000FF"/>
      <w:u w:val="single"/>
    </w:rPr>
  </w:style>
  <w:style w:type="paragraph" w:styleId="a4">
    <w:name w:val="Title"/>
    <w:basedOn w:val="a"/>
    <w:link w:val="a5"/>
    <w:qFormat/>
    <w:rsid w:val="009330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93305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Subtitle"/>
    <w:basedOn w:val="a"/>
    <w:link w:val="a7"/>
    <w:qFormat/>
    <w:rsid w:val="000B0A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B0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шрифт"/>
    <w:rsid w:val="000B0A2B"/>
  </w:style>
  <w:style w:type="paragraph" w:customStyle="1" w:styleId="ConsPlusTitle">
    <w:name w:val="ConsPlusTitle"/>
    <w:uiPriority w:val="99"/>
    <w:rsid w:val="000B0A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0A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B04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B0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6D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6D2E"/>
  </w:style>
  <w:style w:type="paragraph" w:styleId="aa">
    <w:name w:val="Body Text Indent"/>
    <w:basedOn w:val="a"/>
    <w:link w:val="ab"/>
    <w:uiPriority w:val="99"/>
    <w:semiHidden/>
    <w:unhideWhenUsed/>
    <w:rsid w:val="00306D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06D2E"/>
  </w:style>
  <w:style w:type="paragraph" w:styleId="ac">
    <w:name w:val="Body Text"/>
    <w:basedOn w:val="a"/>
    <w:link w:val="ad"/>
    <w:uiPriority w:val="99"/>
    <w:semiHidden/>
    <w:unhideWhenUsed/>
    <w:rsid w:val="00EA3F9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A3F9B"/>
  </w:style>
  <w:style w:type="paragraph" w:styleId="ae">
    <w:name w:val="Balloon Text"/>
    <w:basedOn w:val="a"/>
    <w:link w:val="af"/>
    <w:uiPriority w:val="99"/>
    <w:semiHidden/>
    <w:unhideWhenUsed/>
    <w:rsid w:val="003E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AC48-5089-4348-8348-651EAA80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Машинописка</dc:creator>
  <cp:keywords/>
  <dc:description/>
  <cp:lastModifiedBy>Валентина</cp:lastModifiedBy>
  <cp:revision>17</cp:revision>
  <cp:lastPrinted>2025-03-27T05:24:00Z</cp:lastPrinted>
  <dcterms:created xsi:type="dcterms:W3CDTF">2025-03-19T11:17:00Z</dcterms:created>
  <dcterms:modified xsi:type="dcterms:W3CDTF">2025-03-27T05:25:00Z</dcterms:modified>
</cp:coreProperties>
</file>