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74" w:rsidRPr="002A4437" w:rsidRDefault="00325274" w:rsidP="00325274">
      <w:pPr>
        <w:spacing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>АДМИНИСТРАЦИЯ МУНИЦИПАЛЬНОГО ОБРАЗОВАНИЯ</w:t>
      </w:r>
    </w:p>
    <w:p w:rsidR="00325274" w:rsidRPr="002A4437" w:rsidRDefault="00325274" w:rsidP="00325274">
      <w:pPr>
        <w:spacing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>БОГОРОДСКИЙ МУНИЦИПАЛЬНЫЙ ОКРУГ</w:t>
      </w:r>
    </w:p>
    <w:p w:rsidR="00325274" w:rsidRPr="002A4437" w:rsidRDefault="00325274" w:rsidP="00325274">
      <w:pPr>
        <w:spacing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>КИРОВСКОЙ ОБЛАСТИ</w:t>
      </w:r>
    </w:p>
    <w:p w:rsidR="00325274" w:rsidRPr="002A4437" w:rsidRDefault="00325274" w:rsidP="00325274">
      <w:pPr>
        <w:spacing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 xml:space="preserve">(АДМИНИСТРАЦИЯ БОГОРОДСКОГО </w:t>
      </w:r>
    </w:p>
    <w:p w:rsidR="00325274" w:rsidRPr="002A4437" w:rsidRDefault="00325274" w:rsidP="00325274">
      <w:pPr>
        <w:spacing w:after="360"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>МУНИЦИПАЛЬНОГО ОКРУГА)</w:t>
      </w:r>
    </w:p>
    <w:p w:rsidR="00325274" w:rsidRPr="002A4437" w:rsidRDefault="00325274" w:rsidP="00325274">
      <w:pPr>
        <w:spacing w:after="360" w:line="276" w:lineRule="auto"/>
        <w:jc w:val="center"/>
        <w:rPr>
          <w:b/>
          <w:sz w:val="32"/>
          <w:szCs w:val="32"/>
        </w:rPr>
      </w:pPr>
      <w:r w:rsidRPr="002A4437">
        <w:rPr>
          <w:b/>
          <w:sz w:val="32"/>
          <w:szCs w:val="32"/>
        </w:rPr>
        <w:t>ПОСТАНОВЛЕНИЕ</w:t>
      </w:r>
    </w:p>
    <w:p w:rsidR="00325274" w:rsidRPr="00494491" w:rsidRDefault="00DA5436" w:rsidP="00325274">
      <w:pPr>
        <w:spacing w:after="3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                                                                                                </w:t>
      </w:r>
      <w:r w:rsidR="00A354F1" w:rsidRPr="00A354F1">
        <w:rPr>
          <w:sz w:val="28"/>
          <w:szCs w:val="28"/>
        </w:rPr>
        <w:t>№</w:t>
      </w:r>
      <w:r w:rsidR="00616B7A">
        <w:rPr>
          <w:sz w:val="28"/>
          <w:szCs w:val="28"/>
        </w:rPr>
        <w:t xml:space="preserve"> _______</w:t>
      </w:r>
    </w:p>
    <w:p w:rsidR="00325274" w:rsidRPr="00494491" w:rsidRDefault="00325274" w:rsidP="0044618E">
      <w:pPr>
        <w:spacing w:line="276" w:lineRule="auto"/>
        <w:jc w:val="center"/>
        <w:rPr>
          <w:sz w:val="28"/>
          <w:szCs w:val="28"/>
        </w:rPr>
      </w:pPr>
      <w:proofErr w:type="spellStart"/>
      <w:r w:rsidRPr="00494491">
        <w:rPr>
          <w:sz w:val="28"/>
          <w:szCs w:val="28"/>
        </w:rPr>
        <w:t>пгт</w:t>
      </w:r>
      <w:proofErr w:type="spellEnd"/>
      <w:r w:rsidRPr="00494491">
        <w:rPr>
          <w:sz w:val="28"/>
          <w:szCs w:val="28"/>
        </w:rPr>
        <w:t xml:space="preserve"> Богородское</w:t>
      </w:r>
    </w:p>
    <w:p w:rsidR="00325274" w:rsidRPr="00494491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0"/>
      </w:tblGrid>
      <w:tr w:rsidR="00325274" w:rsidRPr="00494491" w:rsidTr="002A4437">
        <w:trPr>
          <w:trHeight w:val="754"/>
        </w:trPr>
        <w:tc>
          <w:tcPr>
            <w:tcW w:w="8770" w:type="dxa"/>
            <w:tcBorders>
              <w:top w:val="nil"/>
              <w:left w:val="nil"/>
              <w:bottom w:val="nil"/>
              <w:right w:val="nil"/>
            </w:tcBorders>
          </w:tcPr>
          <w:p w:rsidR="00325274" w:rsidRPr="00C05D18" w:rsidRDefault="00985799" w:rsidP="007D7AF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Программы</w:t>
            </w:r>
            <w:r w:rsidR="00AB5999" w:rsidRPr="008F0F18">
              <w:rPr>
                <w:b/>
                <w:sz w:val="28"/>
                <w:szCs w:val="28"/>
              </w:rPr>
              <w:t xml:space="preserve"> профи</w:t>
            </w:r>
            <w:r w:rsidR="00DA5436">
              <w:rPr>
                <w:b/>
                <w:sz w:val="28"/>
                <w:szCs w:val="28"/>
              </w:rPr>
              <w:t xml:space="preserve">лактики рисков причинения вреда </w:t>
            </w:r>
            <w:r w:rsidR="00AB5999" w:rsidRPr="008F0F18">
              <w:rPr>
                <w:b/>
                <w:sz w:val="28"/>
                <w:szCs w:val="28"/>
              </w:rPr>
              <w:t>(ущерба) охра</w:t>
            </w:r>
            <w:r w:rsidR="007C6655">
              <w:rPr>
                <w:b/>
                <w:sz w:val="28"/>
                <w:szCs w:val="28"/>
              </w:rPr>
              <w:t xml:space="preserve">няемым законом ценностям </w:t>
            </w:r>
            <w:r w:rsidR="00C05D18">
              <w:rPr>
                <w:b/>
                <w:sz w:val="28"/>
                <w:szCs w:val="28"/>
              </w:rPr>
              <w:t>по</w:t>
            </w:r>
            <w:r w:rsidR="00322F92">
              <w:rPr>
                <w:b/>
                <w:sz w:val="28"/>
                <w:szCs w:val="28"/>
              </w:rPr>
              <w:t xml:space="preserve"> </w:t>
            </w:r>
            <w:r w:rsidR="00C05D18" w:rsidRPr="00C05D18">
              <w:rPr>
                <w:b/>
                <w:sz w:val="28"/>
                <w:szCs w:val="28"/>
              </w:rPr>
              <w:t>муниципальн</w:t>
            </w:r>
            <w:r w:rsidR="00C05D18">
              <w:rPr>
                <w:b/>
                <w:sz w:val="28"/>
                <w:szCs w:val="28"/>
              </w:rPr>
              <w:t>ому</w:t>
            </w:r>
            <w:r w:rsidR="00C05D18" w:rsidRPr="00C05D18">
              <w:rPr>
                <w:b/>
                <w:sz w:val="28"/>
                <w:szCs w:val="28"/>
              </w:rPr>
              <w:t xml:space="preserve"> контрол</w:t>
            </w:r>
            <w:r w:rsidR="00C05D18">
              <w:rPr>
                <w:b/>
                <w:sz w:val="28"/>
                <w:szCs w:val="28"/>
              </w:rPr>
              <w:t>ю</w:t>
            </w:r>
            <w:r w:rsidR="00C05D18" w:rsidRPr="00C05D18">
              <w:rPr>
                <w:b/>
                <w:sz w:val="28"/>
                <w:szCs w:val="28"/>
              </w:rPr>
              <w:t xml:space="preserve"> на автомобильном транспорте, городском наземном электрическом транспорте и в дорожном</w:t>
            </w:r>
            <w:r w:rsidR="008039FE">
              <w:rPr>
                <w:b/>
                <w:sz w:val="28"/>
                <w:szCs w:val="28"/>
              </w:rPr>
              <w:t xml:space="preserve"> </w:t>
            </w:r>
            <w:r w:rsidR="00C05D18" w:rsidRPr="00C05D18">
              <w:rPr>
                <w:b/>
                <w:sz w:val="28"/>
                <w:szCs w:val="28"/>
              </w:rPr>
              <w:t>хозяйстве</w:t>
            </w:r>
            <w:r w:rsidR="00C05D18">
              <w:rPr>
                <w:b/>
                <w:sz w:val="28"/>
                <w:szCs w:val="28"/>
              </w:rPr>
              <w:t xml:space="preserve"> на 202</w:t>
            </w:r>
            <w:r w:rsidR="00322F92">
              <w:rPr>
                <w:b/>
                <w:sz w:val="28"/>
                <w:szCs w:val="28"/>
              </w:rPr>
              <w:t>5</w:t>
            </w:r>
            <w:r w:rsidR="00C05D18" w:rsidRPr="008F0F18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325274" w:rsidRDefault="00325274" w:rsidP="00325274">
      <w:pPr>
        <w:tabs>
          <w:tab w:val="left" w:pos="709"/>
          <w:tab w:val="left" w:pos="9214"/>
        </w:tabs>
        <w:spacing w:line="276" w:lineRule="auto"/>
        <w:ind w:right="-1"/>
        <w:jc w:val="both"/>
        <w:rPr>
          <w:sz w:val="28"/>
          <w:szCs w:val="28"/>
        </w:rPr>
      </w:pPr>
    </w:p>
    <w:p w:rsidR="002A4437" w:rsidRDefault="002A4437" w:rsidP="00DA5436">
      <w:pPr>
        <w:tabs>
          <w:tab w:val="left" w:pos="709"/>
          <w:tab w:val="left" w:pos="9214"/>
        </w:tabs>
        <w:spacing w:line="360" w:lineRule="auto"/>
        <w:ind w:right="-1"/>
        <w:jc w:val="both"/>
        <w:rPr>
          <w:sz w:val="28"/>
          <w:szCs w:val="28"/>
        </w:rPr>
      </w:pPr>
    </w:p>
    <w:p w:rsidR="00985799" w:rsidRDefault="00985799" w:rsidP="00DA5436">
      <w:pPr>
        <w:tabs>
          <w:tab w:val="left" w:pos="709"/>
          <w:tab w:val="left" w:pos="9214"/>
        </w:tabs>
        <w:spacing w:line="360" w:lineRule="auto"/>
        <w:ind w:right="-1"/>
        <w:jc w:val="both"/>
        <w:rPr>
          <w:sz w:val="28"/>
          <w:szCs w:val="28"/>
        </w:rPr>
      </w:pPr>
    </w:p>
    <w:p w:rsidR="00325274" w:rsidRPr="00494491" w:rsidRDefault="00322F92" w:rsidP="00DA5436">
      <w:pPr>
        <w:tabs>
          <w:tab w:val="left" w:pos="709"/>
          <w:tab w:val="left" w:pos="9214"/>
        </w:tabs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25274" w:rsidRPr="00494491">
        <w:rPr>
          <w:sz w:val="28"/>
          <w:szCs w:val="28"/>
        </w:rPr>
        <w:t xml:space="preserve">В соответствии со статьей 44 Федерального закона от 31 июля 2021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от </w:t>
      </w:r>
      <w:r w:rsidR="005E6FA8">
        <w:rPr>
          <w:sz w:val="28"/>
          <w:szCs w:val="28"/>
        </w:rPr>
        <w:t>13.10</w:t>
      </w:r>
      <w:r w:rsidR="00325274">
        <w:rPr>
          <w:sz w:val="28"/>
          <w:szCs w:val="28"/>
        </w:rPr>
        <w:t xml:space="preserve">.2021 № </w:t>
      </w:r>
      <w:r w:rsidR="005E6FA8">
        <w:rPr>
          <w:sz w:val="28"/>
          <w:szCs w:val="28"/>
        </w:rPr>
        <w:t>38/283</w:t>
      </w:r>
      <w:r w:rsidR="00325274" w:rsidRPr="00494491">
        <w:rPr>
          <w:sz w:val="28"/>
          <w:szCs w:val="28"/>
        </w:rPr>
        <w:t xml:space="preserve"> «Об утверждении Положения о муниципальном контроле </w:t>
      </w:r>
      <w:r w:rsidR="00AB5999">
        <w:rPr>
          <w:sz w:val="28"/>
          <w:szCs w:val="28"/>
        </w:rPr>
        <w:t>на</w:t>
      </w:r>
      <w:r w:rsidR="00E260D0">
        <w:rPr>
          <w:sz w:val="28"/>
          <w:szCs w:val="28"/>
        </w:rPr>
        <w:t xml:space="preserve"> автомобильном</w:t>
      </w:r>
      <w:r w:rsidR="00AB5999">
        <w:rPr>
          <w:sz w:val="28"/>
          <w:szCs w:val="28"/>
        </w:rPr>
        <w:t xml:space="preserve"> транспорте, городском наземном электрическом транспорте и в дорожном хозяйстве </w:t>
      </w:r>
      <w:r w:rsidR="00325274" w:rsidRPr="00494491">
        <w:rPr>
          <w:sz w:val="28"/>
          <w:szCs w:val="28"/>
        </w:rPr>
        <w:t>на территории Богородского муниципального округа»</w:t>
      </w:r>
      <w:r w:rsidR="00325274">
        <w:rPr>
          <w:sz w:val="28"/>
          <w:szCs w:val="28"/>
        </w:rPr>
        <w:t xml:space="preserve"> администрация Богородского муниципального округа </w:t>
      </w:r>
      <w:r w:rsidR="00325274" w:rsidRPr="00494491">
        <w:rPr>
          <w:sz w:val="28"/>
          <w:szCs w:val="28"/>
        </w:rPr>
        <w:t>ПОСТАНОВЛЯЕТ:</w:t>
      </w:r>
    </w:p>
    <w:p w:rsidR="00325274" w:rsidRPr="00AB5999" w:rsidRDefault="00325274" w:rsidP="0021644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91">
        <w:rPr>
          <w:rFonts w:ascii="Times New Roman" w:hAnsi="Times New Roman"/>
          <w:sz w:val="28"/>
          <w:szCs w:val="28"/>
        </w:rPr>
        <w:t xml:space="preserve">1. Утвердить Программу профилактики рисков причинения </w:t>
      </w:r>
      <w:r w:rsidRPr="00AB5999">
        <w:rPr>
          <w:rFonts w:ascii="Times New Roman" w:hAnsi="Times New Roman"/>
          <w:sz w:val="28"/>
          <w:szCs w:val="28"/>
        </w:rPr>
        <w:t xml:space="preserve">вреда (ущерба) охраняемым законом ценностям по муниципальному контролю </w:t>
      </w:r>
      <w:r w:rsidR="00AB5999" w:rsidRPr="00AB5999">
        <w:rPr>
          <w:rFonts w:ascii="Times New Roman" w:hAnsi="Times New Roman"/>
          <w:sz w:val="28"/>
          <w:szCs w:val="28"/>
        </w:rPr>
        <w:t xml:space="preserve">на </w:t>
      </w:r>
      <w:r w:rsidR="00E260D0">
        <w:rPr>
          <w:rFonts w:ascii="Times New Roman" w:hAnsi="Times New Roman"/>
          <w:sz w:val="28"/>
          <w:szCs w:val="28"/>
        </w:rPr>
        <w:t xml:space="preserve">автомобильном </w:t>
      </w:r>
      <w:r w:rsidR="00AB5999" w:rsidRPr="00AB5999">
        <w:rPr>
          <w:rFonts w:ascii="Times New Roman" w:hAnsi="Times New Roman"/>
          <w:sz w:val="28"/>
          <w:szCs w:val="28"/>
        </w:rPr>
        <w:t xml:space="preserve">транспорте, городском наземном электрическом транспорте и в дорожном хозяйстве </w:t>
      </w:r>
      <w:r w:rsidRPr="00AB5999">
        <w:rPr>
          <w:rFonts w:ascii="Times New Roman" w:hAnsi="Times New Roman"/>
          <w:sz w:val="28"/>
          <w:szCs w:val="28"/>
        </w:rPr>
        <w:t>н</w:t>
      </w:r>
      <w:r w:rsidR="00764E89">
        <w:rPr>
          <w:rFonts w:ascii="Times New Roman" w:hAnsi="Times New Roman"/>
          <w:sz w:val="28"/>
          <w:szCs w:val="28"/>
        </w:rPr>
        <w:t>а 202</w:t>
      </w:r>
      <w:r w:rsidR="00322F92">
        <w:rPr>
          <w:rFonts w:ascii="Times New Roman" w:hAnsi="Times New Roman"/>
          <w:sz w:val="28"/>
          <w:szCs w:val="28"/>
        </w:rPr>
        <w:t>5</w:t>
      </w:r>
      <w:r w:rsidR="00764E89">
        <w:rPr>
          <w:rFonts w:ascii="Times New Roman" w:hAnsi="Times New Roman"/>
          <w:sz w:val="28"/>
          <w:szCs w:val="28"/>
        </w:rPr>
        <w:t xml:space="preserve"> год (далее – Программа) согласно </w:t>
      </w:r>
      <w:r w:rsidR="00A354F1">
        <w:rPr>
          <w:rFonts w:ascii="Times New Roman" w:hAnsi="Times New Roman"/>
          <w:sz w:val="28"/>
          <w:szCs w:val="28"/>
        </w:rPr>
        <w:t>приложению</w:t>
      </w:r>
      <w:r w:rsidR="00764E89">
        <w:rPr>
          <w:rFonts w:ascii="Times New Roman" w:hAnsi="Times New Roman"/>
          <w:sz w:val="28"/>
          <w:szCs w:val="28"/>
        </w:rPr>
        <w:t>.</w:t>
      </w:r>
    </w:p>
    <w:p w:rsidR="00985799" w:rsidRDefault="00985799" w:rsidP="002164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25274" w:rsidRPr="00322F92" w:rsidRDefault="00325274" w:rsidP="002164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2F92">
        <w:rPr>
          <w:sz w:val="28"/>
          <w:szCs w:val="28"/>
        </w:rPr>
        <w:lastRenderedPageBreak/>
        <w:t>2. </w:t>
      </w:r>
      <w:r w:rsidRPr="00322F92">
        <w:rPr>
          <w:rFonts w:eastAsia="Calibri"/>
          <w:sz w:val="28"/>
          <w:szCs w:val="28"/>
          <w:lang w:eastAsia="en-US"/>
        </w:rPr>
        <w:t>Отделу земельно-имущественных отношений Администрации Богородского муниципального округа, уполномоченному на осуществление муниципального контроля</w:t>
      </w:r>
      <w:r w:rsidR="00E260D0" w:rsidRPr="00322F92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322F92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:rsidR="00325274" w:rsidRPr="00322F92" w:rsidRDefault="00325274" w:rsidP="00322F92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22F92">
        <w:rPr>
          <w:rFonts w:ascii="Times New Roman" w:eastAsia="Calibri" w:hAnsi="Times New Roman"/>
          <w:sz w:val="28"/>
          <w:szCs w:val="28"/>
          <w:lang w:eastAsia="en-US"/>
        </w:rPr>
        <w:t>3. </w:t>
      </w:r>
      <w:r w:rsidRPr="00322F92">
        <w:rPr>
          <w:rFonts w:ascii="Times New Roman" w:hAnsi="Times New Roman"/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7" w:history="1">
        <w:proofErr w:type="spellStart"/>
        <w:r w:rsidR="00322F92" w:rsidRPr="00322F92">
          <w:rPr>
            <w:rStyle w:val="a3"/>
            <w:rFonts w:ascii="Times New Roman" w:hAnsi="Times New Roman"/>
            <w:sz w:val="28"/>
            <w:szCs w:val="28"/>
          </w:rPr>
          <w:t>munbog</w:t>
        </w:r>
        <w:proofErr w:type="spellEnd"/>
        <w:r w:rsidR="00322F92" w:rsidRPr="00322F92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322F92" w:rsidRPr="00322F92">
          <w:rPr>
            <w:rStyle w:val="a3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="00322F92" w:rsidRPr="00322F92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322F92" w:rsidRPr="00322F92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322F92" w:rsidRPr="00322F92">
        <w:rPr>
          <w:rFonts w:ascii="Times New Roman" w:hAnsi="Times New Roman"/>
          <w:sz w:val="28"/>
          <w:szCs w:val="28"/>
        </w:rPr>
        <w:t>.</w:t>
      </w:r>
    </w:p>
    <w:p w:rsidR="00325274" w:rsidRPr="00322F92" w:rsidRDefault="00325274" w:rsidP="0021644C">
      <w:pPr>
        <w:spacing w:line="360" w:lineRule="auto"/>
        <w:ind w:firstLine="709"/>
        <w:jc w:val="both"/>
        <w:rPr>
          <w:sz w:val="28"/>
          <w:szCs w:val="28"/>
        </w:rPr>
      </w:pPr>
      <w:r w:rsidRPr="00322F92">
        <w:rPr>
          <w:color w:val="000000"/>
          <w:sz w:val="28"/>
          <w:szCs w:val="28"/>
        </w:rPr>
        <w:t>4.</w:t>
      </w:r>
      <w:r w:rsidRPr="00322F92">
        <w:rPr>
          <w:sz w:val="28"/>
          <w:szCs w:val="28"/>
        </w:rPr>
        <w:t> Настоящее постановление вступает в силу после его официального опубликования.</w:t>
      </w:r>
    </w:p>
    <w:p w:rsidR="00325274" w:rsidRPr="00494491" w:rsidRDefault="00325274" w:rsidP="00325274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5436" w:rsidRDefault="00DA5436" w:rsidP="00DA5436">
      <w:pPr>
        <w:spacing w:before="360"/>
        <w:jc w:val="both"/>
        <w:rPr>
          <w:sz w:val="29"/>
          <w:szCs w:val="29"/>
        </w:rPr>
      </w:pPr>
      <w:r>
        <w:rPr>
          <w:sz w:val="29"/>
          <w:szCs w:val="29"/>
        </w:rPr>
        <w:t>Глава</w:t>
      </w:r>
      <w:r w:rsidR="00275702"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Богородского </w:t>
      </w:r>
    </w:p>
    <w:p w:rsidR="00DA5436" w:rsidRDefault="00DA5436" w:rsidP="00DA5436">
      <w:pPr>
        <w:tabs>
          <w:tab w:val="left" w:pos="7797"/>
        </w:tabs>
        <w:jc w:val="both"/>
        <w:rPr>
          <w:sz w:val="29"/>
          <w:szCs w:val="29"/>
        </w:rPr>
      </w:pPr>
      <w:r>
        <w:rPr>
          <w:sz w:val="29"/>
          <w:szCs w:val="29"/>
        </w:rPr>
        <w:t>муниципального</w:t>
      </w:r>
      <w:r>
        <w:rPr>
          <w:sz w:val="28"/>
          <w:szCs w:val="28"/>
        </w:rPr>
        <w:t xml:space="preserve"> округа                                                                  </w:t>
      </w:r>
      <w:r>
        <w:rPr>
          <w:sz w:val="29"/>
          <w:szCs w:val="29"/>
        </w:rPr>
        <w:t>А.С. Соболева</w:t>
      </w:r>
    </w:p>
    <w:p w:rsidR="00DA5436" w:rsidRPr="00CE7D40" w:rsidRDefault="00DA5436" w:rsidP="00DA5436">
      <w:pPr>
        <w:tabs>
          <w:tab w:val="left" w:pos="7797"/>
        </w:tabs>
        <w:spacing w:before="240"/>
        <w:jc w:val="both"/>
        <w:rPr>
          <w:sz w:val="29"/>
          <w:szCs w:val="29"/>
        </w:rPr>
      </w:pPr>
      <w:r w:rsidRPr="00CE7D40">
        <w:t>________________________________________________________________________________</w:t>
      </w:r>
      <w:r>
        <w:t>___________</w:t>
      </w:r>
    </w:p>
    <w:p w:rsidR="00DA5436" w:rsidRPr="00CE7D40" w:rsidRDefault="00DA5436" w:rsidP="00DA5436">
      <w:pPr>
        <w:spacing w:before="360" w:after="480"/>
        <w:rPr>
          <w:sz w:val="28"/>
          <w:szCs w:val="28"/>
        </w:rPr>
      </w:pPr>
      <w:r w:rsidRPr="00CE7D40">
        <w:rPr>
          <w:sz w:val="28"/>
          <w:szCs w:val="28"/>
        </w:rPr>
        <w:t>ПОДГОТОВЛЕНО</w:t>
      </w:r>
    </w:p>
    <w:p w:rsidR="00322F92" w:rsidRDefault="00322F92" w:rsidP="00985799">
      <w:pPr>
        <w:pStyle w:val="ConsPlusNormal"/>
        <w:widowControl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Главный специалист подорожной</w:t>
      </w:r>
    </w:p>
    <w:p w:rsidR="00322F92" w:rsidRDefault="00322F92" w:rsidP="00985799">
      <w:pPr>
        <w:pStyle w:val="ConsPlusNormal"/>
        <w:widowControl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Деятельности и транспорту</w:t>
      </w:r>
    </w:p>
    <w:p w:rsidR="00322F92" w:rsidRDefault="00322F92" w:rsidP="00322F92">
      <w:pPr>
        <w:pStyle w:val="ConsPlusNormal"/>
        <w:widowControl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85799">
        <w:rPr>
          <w:rFonts w:ascii="Times New Roman" w:hAnsi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5799">
        <w:rPr>
          <w:rFonts w:ascii="Times New Roman" w:hAnsi="Times New Roman"/>
          <w:color w:val="000000"/>
          <w:sz w:val="28"/>
          <w:szCs w:val="28"/>
        </w:rPr>
        <w:t xml:space="preserve">Богородского </w:t>
      </w:r>
    </w:p>
    <w:p w:rsidR="00DA5436" w:rsidRPr="00985799" w:rsidRDefault="00985799" w:rsidP="00322F92">
      <w:pPr>
        <w:pStyle w:val="ConsPlusNormal"/>
        <w:widowControl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округа     </w:t>
      </w:r>
      <w:r w:rsidR="00322F9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 w:rsidR="00275702">
        <w:rPr>
          <w:rFonts w:ascii="Times New Roman" w:hAnsi="Times New Roman"/>
          <w:color w:val="000000"/>
          <w:sz w:val="28"/>
          <w:szCs w:val="28"/>
        </w:rPr>
        <w:t>Н.</w:t>
      </w:r>
      <w:r w:rsidR="00322F92">
        <w:rPr>
          <w:rFonts w:ascii="Times New Roman" w:hAnsi="Times New Roman"/>
          <w:color w:val="000000"/>
          <w:sz w:val="28"/>
          <w:szCs w:val="28"/>
        </w:rPr>
        <w:t xml:space="preserve">А. Рылов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</w:p>
    <w:p w:rsidR="00DA5436" w:rsidRDefault="00DA5436" w:rsidP="00DA5436">
      <w:pPr>
        <w:tabs>
          <w:tab w:val="left" w:pos="7655"/>
        </w:tabs>
        <w:spacing w:before="480" w:after="480"/>
        <w:rPr>
          <w:sz w:val="28"/>
          <w:szCs w:val="28"/>
        </w:rPr>
      </w:pPr>
      <w:r w:rsidRPr="00CE7D40">
        <w:rPr>
          <w:sz w:val="28"/>
          <w:szCs w:val="28"/>
        </w:rPr>
        <w:t>СОГЛАСОВАНО</w:t>
      </w:r>
    </w:p>
    <w:p w:rsidR="00DA5436" w:rsidRPr="00CE7D40" w:rsidRDefault="00DA5436" w:rsidP="00DA5436">
      <w:pPr>
        <w:rPr>
          <w:sz w:val="28"/>
          <w:szCs w:val="28"/>
        </w:rPr>
      </w:pPr>
      <w:r w:rsidRPr="00CE7D40">
        <w:rPr>
          <w:sz w:val="28"/>
          <w:szCs w:val="28"/>
        </w:rPr>
        <w:t>Начальник отдела</w:t>
      </w:r>
    </w:p>
    <w:p w:rsidR="00DA5436" w:rsidRPr="00CE7D40" w:rsidRDefault="00DA5436" w:rsidP="00DA5436">
      <w:pPr>
        <w:rPr>
          <w:sz w:val="28"/>
          <w:szCs w:val="28"/>
        </w:rPr>
      </w:pPr>
      <w:r w:rsidRPr="00CE7D40">
        <w:rPr>
          <w:sz w:val="28"/>
          <w:szCs w:val="28"/>
        </w:rPr>
        <w:t xml:space="preserve">земельно-имущественных отношений </w:t>
      </w:r>
    </w:p>
    <w:p w:rsidR="00DA5436" w:rsidRPr="00CE7D40" w:rsidRDefault="00DA5436" w:rsidP="00DA5436">
      <w:pPr>
        <w:rPr>
          <w:sz w:val="28"/>
          <w:szCs w:val="28"/>
        </w:rPr>
      </w:pPr>
      <w:r w:rsidRPr="00CE7D40">
        <w:rPr>
          <w:sz w:val="28"/>
          <w:szCs w:val="28"/>
        </w:rPr>
        <w:t xml:space="preserve">администрации Богородского </w:t>
      </w:r>
    </w:p>
    <w:p w:rsidR="00DA5436" w:rsidRPr="00CE7D40" w:rsidRDefault="00DA5436" w:rsidP="00DA5436">
      <w:pPr>
        <w:rPr>
          <w:sz w:val="28"/>
          <w:szCs w:val="28"/>
        </w:rPr>
      </w:pPr>
      <w:r w:rsidRPr="00CE7D40">
        <w:rPr>
          <w:sz w:val="28"/>
          <w:szCs w:val="28"/>
        </w:rPr>
        <w:t xml:space="preserve">муниципального округа                            </w:t>
      </w:r>
      <w:r w:rsidR="00275702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М.А. Щербаков</w:t>
      </w:r>
    </w:p>
    <w:p w:rsidR="00985799" w:rsidRDefault="00985799" w:rsidP="00985799">
      <w:pPr>
        <w:jc w:val="both"/>
        <w:rPr>
          <w:sz w:val="29"/>
          <w:szCs w:val="29"/>
        </w:rPr>
      </w:pPr>
    </w:p>
    <w:p w:rsidR="00985799" w:rsidRPr="00536E60" w:rsidRDefault="00DA5436" w:rsidP="00985799">
      <w:pPr>
        <w:jc w:val="both"/>
        <w:rPr>
          <w:sz w:val="28"/>
          <w:szCs w:val="28"/>
        </w:rPr>
      </w:pPr>
      <w:r w:rsidRPr="00536E60">
        <w:rPr>
          <w:sz w:val="28"/>
          <w:szCs w:val="28"/>
        </w:rPr>
        <w:t>Разослать: отдел земельно-имущественных отношений – 1 экз.</w:t>
      </w:r>
    </w:p>
    <w:p w:rsidR="009A207B" w:rsidRPr="00350096" w:rsidRDefault="00322F92" w:rsidP="00350096">
      <w:pPr>
        <w:tabs>
          <w:tab w:val="left" w:pos="453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Исп. Рылов Н.А. </w:t>
      </w:r>
      <w:r w:rsidR="00350096" w:rsidRPr="00350096">
        <w:rPr>
          <w:sz w:val="24"/>
          <w:szCs w:val="24"/>
        </w:rPr>
        <w:t xml:space="preserve"> 88333321460</w:t>
      </w:r>
    </w:p>
    <w:p w:rsidR="00325274" w:rsidRDefault="00912436" w:rsidP="00912436">
      <w:pPr>
        <w:tabs>
          <w:tab w:val="left" w:pos="453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</w:t>
      </w:r>
      <w:r w:rsidR="0044618E" w:rsidRPr="0044618E">
        <w:rPr>
          <w:sz w:val="28"/>
          <w:szCs w:val="28"/>
        </w:rPr>
        <w:t>Приложение</w:t>
      </w:r>
    </w:p>
    <w:p w:rsidR="0044618E" w:rsidRPr="0044618E" w:rsidRDefault="0044618E" w:rsidP="0044618E">
      <w:pPr>
        <w:tabs>
          <w:tab w:val="left" w:pos="4536"/>
        </w:tabs>
        <w:spacing w:line="276" w:lineRule="auto"/>
        <w:jc w:val="right"/>
        <w:rPr>
          <w:sz w:val="28"/>
          <w:szCs w:val="28"/>
        </w:rPr>
      </w:pPr>
    </w:p>
    <w:p w:rsidR="00325274" w:rsidRPr="00A64DA5" w:rsidRDefault="00325274" w:rsidP="00912436">
      <w:pPr>
        <w:spacing w:after="1"/>
        <w:ind w:left="5103"/>
        <w:outlineLvl w:val="0"/>
        <w:rPr>
          <w:sz w:val="28"/>
          <w:szCs w:val="28"/>
        </w:rPr>
      </w:pPr>
      <w:r w:rsidRPr="00A64DA5">
        <w:rPr>
          <w:sz w:val="28"/>
          <w:szCs w:val="28"/>
        </w:rPr>
        <w:t>УТВЕРЖДЕН</w:t>
      </w:r>
      <w:r w:rsidR="00A354F1">
        <w:rPr>
          <w:sz w:val="28"/>
          <w:szCs w:val="28"/>
        </w:rPr>
        <w:t>А</w:t>
      </w:r>
    </w:p>
    <w:p w:rsidR="00325274" w:rsidRPr="00A64DA5" w:rsidRDefault="00325274" w:rsidP="00912436">
      <w:pPr>
        <w:spacing w:after="1"/>
        <w:ind w:left="5103"/>
        <w:rPr>
          <w:sz w:val="28"/>
          <w:szCs w:val="28"/>
        </w:rPr>
      </w:pPr>
      <w:r w:rsidRPr="00A64DA5">
        <w:rPr>
          <w:sz w:val="28"/>
          <w:szCs w:val="28"/>
        </w:rPr>
        <w:t>постановлением администрации</w:t>
      </w:r>
    </w:p>
    <w:p w:rsidR="00325274" w:rsidRPr="00A64DA5" w:rsidRDefault="00325274" w:rsidP="00912436">
      <w:pPr>
        <w:spacing w:after="1"/>
        <w:ind w:left="5103"/>
        <w:rPr>
          <w:sz w:val="28"/>
          <w:szCs w:val="28"/>
        </w:rPr>
      </w:pPr>
      <w:r w:rsidRPr="00A64DA5">
        <w:rPr>
          <w:sz w:val="28"/>
          <w:szCs w:val="28"/>
        </w:rPr>
        <w:t>Богородского</w:t>
      </w:r>
      <w:r w:rsidR="00912436">
        <w:rPr>
          <w:sz w:val="28"/>
          <w:szCs w:val="28"/>
        </w:rPr>
        <w:t xml:space="preserve"> муниципального </w:t>
      </w:r>
      <w:r w:rsidRPr="00A64DA5">
        <w:rPr>
          <w:sz w:val="28"/>
          <w:szCs w:val="28"/>
        </w:rPr>
        <w:t>округа</w:t>
      </w:r>
    </w:p>
    <w:p w:rsidR="00325274" w:rsidRPr="00A64DA5" w:rsidRDefault="00325274" w:rsidP="00912436">
      <w:pPr>
        <w:spacing w:after="720"/>
        <w:ind w:left="5103"/>
        <w:rPr>
          <w:sz w:val="28"/>
          <w:szCs w:val="28"/>
        </w:rPr>
      </w:pPr>
      <w:r w:rsidRPr="00A64DA5">
        <w:rPr>
          <w:sz w:val="28"/>
          <w:szCs w:val="28"/>
        </w:rPr>
        <w:t xml:space="preserve">от </w:t>
      </w:r>
      <w:r w:rsidR="0029257F">
        <w:rPr>
          <w:sz w:val="28"/>
          <w:szCs w:val="28"/>
        </w:rPr>
        <w:t>______</w:t>
      </w:r>
      <w:r w:rsidRPr="00A64DA5">
        <w:rPr>
          <w:sz w:val="28"/>
          <w:szCs w:val="28"/>
        </w:rPr>
        <w:t xml:space="preserve">№ </w:t>
      </w:r>
      <w:r w:rsidR="0029257F">
        <w:rPr>
          <w:sz w:val="28"/>
          <w:szCs w:val="28"/>
        </w:rPr>
        <w:t>________</w:t>
      </w:r>
    </w:p>
    <w:p w:rsidR="00325274" w:rsidRPr="00494491" w:rsidRDefault="00325274" w:rsidP="00764E89">
      <w:pPr>
        <w:spacing w:after="1"/>
        <w:jc w:val="center"/>
        <w:rPr>
          <w:b/>
          <w:sz w:val="28"/>
          <w:szCs w:val="28"/>
        </w:rPr>
      </w:pPr>
      <w:r w:rsidRPr="00494491">
        <w:rPr>
          <w:b/>
          <w:sz w:val="28"/>
          <w:szCs w:val="28"/>
        </w:rPr>
        <w:t>ПРОГРАММА</w:t>
      </w:r>
    </w:p>
    <w:p w:rsidR="004B31C1" w:rsidRDefault="00325274" w:rsidP="004461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5999">
        <w:rPr>
          <w:b/>
          <w:sz w:val="28"/>
          <w:szCs w:val="28"/>
        </w:rPr>
        <w:t xml:space="preserve">профилактики рисков причинения вреда (ущерба) охраняемым </w:t>
      </w:r>
    </w:p>
    <w:p w:rsidR="004B31C1" w:rsidRDefault="00325274" w:rsidP="004461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5999">
        <w:rPr>
          <w:b/>
          <w:sz w:val="28"/>
          <w:szCs w:val="28"/>
        </w:rPr>
        <w:t>законом ценностям по муниципальному контролю</w:t>
      </w:r>
      <w:r w:rsidR="00AB5999" w:rsidRPr="00AB5999">
        <w:rPr>
          <w:b/>
          <w:sz w:val="28"/>
          <w:szCs w:val="28"/>
        </w:rPr>
        <w:t xml:space="preserve"> на</w:t>
      </w:r>
      <w:r w:rsidR="00E260D0" w:rsidRPr="00E260D0">
        <w:rPr>
          <w:b/>
          <w:sz w:val="28"/>
          <w:szCs w:val="28"/>
        </w:rPr>
        <w:t>автомобильном</w:t>
      </w:r>
      <w:r w:rsidR="00AB5999" w:rsidRPr="00AB5999">
        <w:rPr>
          <w:b/>
          <w:sz w:val="28"/>
          <w:szCs w:val="28"/>
        </w:rPr>
        <w:t xml:space="preserve"> транспорте, городском наземном электрическом транспорте</w:t>
      </w:r>
    </w:p>
    <w:p w:rsidR="00325274" w:rsidRDefault="00AB5999" w:rsidP="004461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5999">
        <w:rPr>
          <w:b/>
          <w:sz w:val="28"/>
          <w:szCs w:val="28"/>
        </w:rPr>
        <w:t xml:space="preserve"> и в дорожном хозяйстве</w:t>
      </w:r>
      <w:r w:rsidR="0037057B">
        <w:rPr>
          <w:b/>
          <w:sz w:val="28"/>
          <w:szCs w:val="28"/>
        </w:rPr>
        <w:t xml:space="preserve"> на 202</w:t>
      </w:r>
      <w:r w:rsidR="00322F92">
        <w:rPr>
          <w:b/>
          <w:sz w:val="28"/>
          <w:szCs w:val="28"/>
        </w:rPr>
        <w:t>5</w:t>
      </w:r>
      <w:r w:rsidR="007A3BE1">
        <w:rPr>
          <w:b/>
          <w:sz w:val="28"/>
          <w:szCs w:val="28"/>
        </w:rPr>
        <w:t xml:space="preserve"> год</w:t>
      </w:r>
    </w:p>
    <w:p w:rsidR="009E34EA" w:rsidRDefault="009E34EA" w:rsidP="0032527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9E34EA" w:rsidRPr="00DF68AF" w:rsidRDefault="009E34EA" w:rsidP="009E34EA">
      <w:pPr>
        <w:ind w:firstLine="567"/>
        <w:jc w:val="both"/>
        <w:outlineLvl w:val="0"/>
        <w:rPr>
          <w:sz w:val="28"/>
          <w:szCs w:val="28"/>
        </w:rPr>
      </w:pPr>
      <w:r w:rsidRPr="00DF68AF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37057B">
        <w:rPr>
          <w:sz w:val="28"/>
          <w:szCs w:val="28"/>
        </w:rPr>
        <w:t>няемым законом ценностям на 202</w:t>
      </w:r>
      <w:r w:rsidR="00322F92">
        <w:rPr>
          <w:sz w:val="28"/>
          <w:szCs w:val="28"/>
        </w:rPr>
        <w:t>5</w:t>
      </w:r>
      <w:r w:rsidRPr="00DF68AF">
        <w:rPr>
          <w:sz w:val="28"/>
          <w:szCs w:val="28"/>
        </w:rPr>
        <w:t xml:space="preserve"> год в сфере муниципального  контроля </w:t>
      </w:r>
      <w:r w:rsidRPr="00DF68AF">
        <w:rPr>
          <w:spacing w:val="2"/>
          <w:sz w:val="28"/>
          <w:szCs w:val="28"/>
        </w:rPr>
        <w:t>на автомобильном  транспорте, городском наземном</w:t>
      </w:r>
      <w:r w:rsidR="008012E3">
        <w:rPr>
          <w:spacing w:val="2"/>
          <w:sz w:val="28"/>
          <w:szCs w:val="28"/>
        </w:rPr>
        <w:t xml:space="preserve"> </w:t>
      </w:r>
      <w:r w:rsidRPr="00DF68AF">
        <w:rPr>
          <w:spacing w:val="2"/>
          <w:sz w:val="28"/>
          <w:szCs w:val="28"/>
        </w:rPr>
        <w:t>электрическом транспорте  и в дорожном хозяйстве</w:t>
      </w:r>
      <w:r w:rsidR="008012E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Богородского муниципального округа</w:t>
      </w:r>
      <w:r w:rsidRPr="00DF68AF">
        <w:rPr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E34EA" w:rsidRPr="005E6FA8" w:rsidRDefault="009E34EA" w:rsidP="005E6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68AF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>
        <w:rPr>
          <w:sz w:val="28"/>
          <w:szCs w:val="28"/>
        </w:rPr>
        <w:t>Богородского муниципального округа</w:t>
      </w:r>
      <w:r w:rsidR="008012E3">
        <w:rPr>
          <w:sz w:val="28"/>
          <w:szCs w:val="28"/>
        </w:rPr>
        <w:t xml:space="preserve"> </w:t>
      </w:r>
      <w:r w:rsidR="00AA0B47">
        <w:rPr>
          <w:sz w:val="28"/>
          <w:szCs w:val="28"/>
        </w:rPr>
        <w:t xml:space="preserve">Кировской </w:t>
      </w:r>
      <w:r w:rsidR="00AA0B47" w:rsidRPr="00DF68AF">
        <w:rPr>
          <w:sz w:val="28"/>
          <w:szCs w:val="28"/>
        </w:rPr>
        <w:t>области</w:t>
      </w:r>
      <w:r w:rsidRPr="00DF68AF">
        <w:rPr>
          <w:sz w:val="28"/>
          <w:szCs w:val="28"/>
        </w:rPr>
        <w:t xml:space="preserve"> (далее по тексту – администрация).</w:t>
      </w:r>
    </w:p>
    <w:p w:rsidR="009E34EA" w:rsidRPr="00AB5999" w:rsidRDefault="009E34EA" w:rsidP="0032527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325274" w:rsidRPr="00494491" w:rsidRDefault="001A6D0A" w:rsidP="00AB5999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A3BE1">
        <w:rPr>
          <w:b/>
          <w:sz w:val="28"/>
          <w:szCs w:val="28"/>
        </w:rPr>
        <w:t>.</w:t>
      </w:r>
      <w:r w:rsidR="00325274" w:rsidRPr="00494491">
        <w:rPr>
          <w:b/>
          <w:sz w:val="28"/>
          <w:szCs w:val="28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25274" w:rsidRPr="00494491" w:rsidRDefault="00325274" w:rsidP="00325274">
      <w:pPr>
        <w:spacing w:after="1"/>
        <w:jc w:val="both"/>
        <w:rPr>
          <w:b/>
          <w:sz w:val="28"/>
          <w:szCs w:val="28"/>
        </w:rPr>
      </w:pPr>
    </w:p>
    <w:p w:rsidR="009E34EA" w:rsidRPr="00DF68AF" w:rsidRDefault="009E34EA" w:rsidP="009E34EA">
      <w:pPr>
        <w:ind w:firstLine="567"/>
        <w:jc w:val="both"/>
        <w:rPr>
          <w:sz w:val="28"/>
          <w:szCs w:val="28"/>
        </w:rPr>
      </w:pPr>
      <w:r w:rsidRPr="00DF68AF">
        <w:rPr>
          <w:sz w:val="28"/>
          <w:szCs w:val="28"/>
        </w:rPr>
        <w:t xml:space="preserve">1.1. Вид муниципального контроля: </w:t>
      </w:r>
      <w:r w:rsidRPr="00C762E2">
        <w:rPr>
          <w:color w:val="000000"/>
          <w:sz w:val="28"/>
          <w:szCs w:val="28"/>
        </w:rPr>
        <w:t>на автомобильном транспорте, городском наземном электрическом тр</w:t>
      </w:r>
      <w:r w:rsidR="008012E3">
        <w:rPr>
          <w:color w:val="000000"/>
          <w:sz w:val="28"/>
          <w:szCs w:val="28"/>
        </w:rPr>
        <w:t>анспорте и в дорожном хозяйстве</w:t>
      </w:r>
      <w:r>
        <w:rPr>
          <w:sz w:val="28"/>
          <w:szCs w:val="28"/>
        </w:rPr>
        <w:t xml:space="preserve"> Богородского муниципального округа</w:t>
      </w:r>
      <w:r>
        <w:rPr>
          <w:color w:val="000000"/>
          <w:sz w:val="28"/>
          <w:szCs w:val="28"/>
        </w:rPr>
        <w:t xml:space="preserve"> Кировской области</w:t>
      </w:r>
      <w:r w:rsidRPr="00DF68AF">
        <w:rPr>
          <w:sz w:val="28"/>
          <w:szCs w:val="28"/>
        </w:rPr>
        <w:t>.</w:t>
      </w:r>
    </w:p>
    <w:p w:rsidR="009E34EA" w:rsidRPr="00DF68AF" w:rsidRDefault="009E34EA" w:rsidP="009E34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F68AF">
        <w:rPr>
          <w:rFonts w:ascii="Times New Roman" w:hAnsi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9E34EA" w:rsidRPr="00DF68AF" w:rsidRDefault="009E34EA" w:rsidP="009E34EA">
      <w:pPr>
        <w:ind w:left="-57" w:right="-1" w:firstLine="766"/>
        <w:jc w:val="both"/>
        <w:rPr>
          <w:sz w:val="28"/>
          <w:szCs w:val="28"/>
        </w:rPr>
      </w:pPr>
      <w:r w:rsidRPr="00DF68AF">
        <w:rPr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</w:t>
      </w:r>
      <w:r w:rsidR="008012E3">
        <w:rPr>
          <w:sz w:val="28"/>
          <w:szCs w:val="28"/>
        </w:rPr>
        <w:t xml:space="preserve"> общего пользования местного значения</w:t>
      </w:r>
      <w:r w:rsidRPr="00DF68AF">
        <w:rPr>
          <w:sz w:val="28"/>
          <w:szCs w:val="28"/>
        </w:rPr>
        <w:t>:</w:t>
      </w:r>
    </w:p>
    <w:p w:rsidR="009E34EA" w:rsidRPr="00DF68AF" w:rsidRDefault="009E34EA" w:rsidP="009E34EA">
      <w:pPr>
        <w:ind w:left="-57" w:right="-1" w:firstLine="766"/>
        <w:jc w:val="both"/>
        <w:rPr>
          <w:sz w:val="28"/>
          <w:szCs w:val="28"/>
        </w:rPr>
      </w:pPr>
      <w:r w:rsidRPr="00DF68AF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DF68AF">
        <w:rPr>
          <w:sz w:val="28"/>
          <w:szCs w:val="28"/>
        </w:rPr>
        <w:br/>
        <w:t>в полосах отвода и (или) придорожных полосах автомобильных дорог общего пользования</w:t>
      </w:r>
      <w:r w:rsidR="008012E3">
        <w:rPr>
          <w:sz w:val="28"/>
          <w:szCs w:val="28"/>
        </w:rPr>
        <w:t xml:space="preserve"> местного значения</w:t>
      </w:r>
      <w:r w:rsidRPr="00DF68AF">
        <w:rPr>
          <w:sz w:val="28"/>
          <w:szCs w:val="28"/>
        </w:rPr>
        <w:t>;</w:t>
      </w:r>
    </w:p>
    <w:p w:rsidR="009E34EA" w:rsidRDefault="009E34EA" w:rsidP="009E34EA">
      <w:pPr>
        <w:ind w:left="-57" w:right="-1" w:firstLine="766"/>
        <w:jc w:val="both"/>
        <w:rPr>
          <w:sz w:val="28"/>
          <w:szCs w:val="28"/>
        </w:rPr>
      </w:pPr>
      <w:r w:rsidRPr="00DF68AF">
        <w:rPr>
          <w:sz w:val="28"/>
          <w:szCs w:val="28"/>
        </w:rPr>
        <w:t xml:space="preserve">б) к осуществлению работ по капитальному ремонту, ремонту </w:t>
      </w:r>
      <w:r w:rsidRPr="00DF68AF">
        <w:rPr>
          <w:sz w:val="28"/>
          <w:szCs w:val="28"/>
        </w:rPr>
        <w:br/>
        <w:t>и содержанию автомобильных дорог общего пользования</w:t>
      </w:r>
      <w:r w:rsidR="008012E3">
        <w:rPr>
          <w:sz w:val="28"/>
          <w:szCs w:val="28"/>
        </w:rPr>
        <w:t xml:space="preserve"> местного значения</w:t>
      </w:r>
      <w:r w:rsidRPr="00DF68AF">
        <w:rPr>
          <w:sz w:val="28"/>
          <w:szCs w:val="28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E34EA" w:rsidRPr="00DF68AF" w:rsidRDefault="009E34EA" w:rsidP="009E34EA">
      <w:pPr>
        <w:ind w:firstLine="708"/>
        <w:jc w:val="both"/>
        <w:rPr>
          <w:sz w:val="28"/>
          <w:szCs w:val="28"/>
        </w:rPr>
      </w:pPr>
      <w:r w:rsidRPr="00DF68AF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9E34EA" w:rsidRDefault="009E34EA" w:rsidP="009E34EA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DF68AF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>1.3 К проблемам, на решение которых направлена Программа профилактики, относятся случаи:</w:t>
      </w:r>
    </w:p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>1) неосуществления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_Hlk82427556"/>
      <w:r w:rsidRPr="00AA0B47">
        <w:rPr>
          <w:color w:val="000000"/>
          <w:sz w:val="28"/>
          <w:szCs w:val="28"/>
        </w:rPr>
        <w:t>2) строительства, реконструкции объектов капитального строительства, объектов дорожного сервиса 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исполнению, без утвержденных схем организации дорожного движения, без элементов обустройства автомобильной дороги в пределах объекта дорожного сервиса;</w:t>
      </w:r>
    </w:p>
    <w:bookmarkEnd w:id="1"/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 xml:space="preserve">3) строительства, реконструкции, капитального ремонта примыканий к автомобильным </w:t>
      </w:r>
      <w:proofErr w:type="gramStart"/>
      <w:r w:rsidRPr="00AA0B47">
        <w:rPr>
          <w:color w:val="000000"/>
          <w:sz w:val="28"/>
          <w:szCs w:val="28"/>
        </w:rPr>
        <w:t xml:space="preserve">дорогам </w:t>
      </w:r>
      <w:r w:rsidR="00275702">
        <w:rPr>
          <w:color w:val="000000"/>
          <w:sz w:val="28"/>
          <w:szCs w:val="28"/>
        </w:rPr>
        <w:t xml:space="preserve"> общего</w:t>
      </w:r>
      <w:proofErr w:type="gramEnd"/>
      <w:r w:rsidR="00275702">
        <w:rPr>
          <w:color w:val="000000"/>
          <w:sz w:val="28"/>
          <w:szCs w:val="28"/>
        </w:rPr>
        <w:t xml:space="preserve"> пользования </w:t>
      </w:r>
      <w:r w:rsidRPr="00AA0B47">
        <w:rPr>
          <w:color w:val="000000"/>
          <w:sz w:val="28"/>
          <w:szCs w:val="28"/>
        </w:rPr>
        <w:t>местного значения, в том числе примыканий объектов дорожного сервиса, без согласия владельцев автомобильных дорог, без разрешения на строительство в случае, когда такое разрешение требуется в соответствии с законодательством Российской Федерации, или с нарушением технических требований и условий, подлежащих обязательному исполнению;</w:t>
      </w:r>
    </w:p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 xml:space="preserve">4) установки рекламных конструкций, информационных щитов и указателей </w:t>
      </w:r>
      <w:bookmarkStart w:id="2" w:name="_Hlk82429992"/>
      <w:r w:rsidRPr="00AA0B47">
        <w:rPr>
          <w:color w:val="000000"/>
          <w:sz w:val="28"/>
          <w:szCs w:val="28"/>
        </w:rPr>
        <w:t>в границах полосы отвода и (или)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условий, подлежащих обязательному исполнению;</w:t>
      </w:r>
    </w:p>
    <w:bookmarkEnd w:id="2"/>
    <w:p w:rsidR="00844D70" w:rsidRPr="00AA0B47" w:rsidRDefault="00844D70" w:rsidP="00844D7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lastRenderedPageBreak/>
        <w:t>5) прокладки, переустройства, переноса инженерных коммуникаций в границах полосы отвода и (или) придорожных полос автомобильных дорог общего пользования местного значения с нарушением условий договоров с владельцами автомобильных дорог, без согласования владельцем автомобильной дороги планируемого размещения инженерных коммуникаций или с нарушением технических требований и условий, подлежащих обязательному исполнению;</w:t>
      </w:r>
    </w:p>
    <w:p w:rsidR="00844D70" w:rsidRPr="00AA0B47" w:rsidRDefault="00844D70" w:rsidP="00844D70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844D70" w:rsidRPr="00AA0B47" w:rsidRDefault="00844D70" w:rsidP="00844D70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  <w:lang w:eastAsia="zh-CN"/>
        </w:rPr>
        <w:t>Наиболее распространенной причиной перечисленных нарушений является стремление сэкономить средства, необходимые для приведения объектов контроля в состояние, соответствующее обязательным требованиямв области автомобильных дорог и дорожной деятельности, установленным в отношении автомобильных дорог</w:t>
      </w:r>
      <w:r w:rsidR="00275702">
        <w:rPr>
          <w:color w:val="000000"/>
          <w:sz w:val="28"/>
          <w:szCs w:val="28"/>
          <w:lang w:eastAsia="zh-CN"/>
        </w:rPr>
        <w:t xml:space="preserve"> общего пользования</w:t>
      </w:r>
      <w:r w:rsidRPr="00AA0B47">
        <w:rPr>
          <w:color w:val="000000"/>
          <w:sz w:val="28"/>
          <w:szCs w:val="28"/>
          <w:lang w:eastAsia="zh-CN"/>
        </w:rPr>
        <w:t xml:space="preserve"> местного значения.</w:t>
      </w:r>
    </w:p>
    <w:p w:rsidR="00844D70" w:rsidRPr="00AA0B47" w:rsidRDefault="00844D70" w:rsidP="00844D70">
      <w:pPr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AA0B47">
        <w:rPr>
          <w:color w:val="000000"/>
          <w:sz w:val="28"/>
          <w:szCs w:val="28"/>
        </w:rPr>
        <w:t>Несоблюдение обязательных требований в области автомобильных дорог и дорожной деятельности, установленных в отношении автомобильных дорог</w:t>
      </w:r>
      <w:r w:rsidR="00275702">
        <w:rPr>
          <w:color w:val="000000"/>
          <w:sz w:val="28"/>
          <w:szCs w:val="28"/>
        </w:rPr>
        <w:t xml:space="preserve"> общего пользования</w:t>
      </w:r>
      <w:r w:rsidRPr="00AA0B47">
        <w:rPr>
          <w:color w:val="000000"/>
          <w:sz w:val="28"/>
          <w:szCs w:val="28"/>
        </w:rPr>
        <w:t xml:space="preserve"> местного значения, является существенным фактором, влияющим на состояние аварийности. Указанные нарушения непосредственно влияют на безопасность участников дорожного движения и могут привести к необратимым последствиям.</w:t>
      </w:r>
    </w:p>
    <w:p w:rsidR="00844D70" w:rsidRPr="00844D70" w:rsidRDefault="00844D70" w:rsidP="00844D70">
      <w:pPr>
        <w:suppressAutoHyphens/>
        <w:autoSpaceDE w:val="0"/>
        <w:ind w:firstLine="709"/>
        <w:jc w:val="both"/>
        <w:rPr>
          <w:bCs/>
          <w:iCs/>
          <w:sz w:val="28"/>
          <w:szCs w:val="28"/>
          <w:lang w:eastAsia="zh-CN"/>
        </w:rPr>
      </w:pPr>
      <w:r w:rsidRPr="00AA0B47">
        <w:rPr>
          <w:bCs/>
          <w:iCs/>
          <w:sz w:val="28"/>
          <w:szCs w:val="28"/>
          <w:lang w:eastAsia="zh-CN"/>
        </w:rPr>
        <w:t>Мероприятия Программы профилактики</w:t>
      </w:r>
      <w:r w:rsidRPr="00AA0B47">
        <w:rPr>
          <w:iCs/>
          <w:color w:val="000000"/>
          <w:sz w:val="28"/>
          <w:szCs w:val="28"/>
          <w:lang w:eastAsia="zh-CN"/>
        </w:rPr>
        <w:t xml:space="preserve"> будут способствовать </w:t>
      </w:r>
      <w:r w:rsidRPr="00AA0B47">
        <w:rPr>
          <w:bCs/>
          <w:iCs/>
          <w:sz w:val="28"/>
          <w:szCs w:val="28"/>
          <w:lang w:eastAsia="zh-CN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</w:t>
      </w:r>
    </w:p>
    <w:p w:rsidR="0044618E" w:rsidRDefault="0044618E" w:rsidP="0044618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18E">
        <w:rPr>
          <w:rFonts w:ascii="Times New Roman" w:hAnsi="Times New Roman" w:cs="Times New Roman"/>
          <w:b w:val="0"/>
          <w:sz w:val="28"/>
          <w:szCs w:val="28"/>
        </w:rPr>
        <w:t>1.4.</w:t>
      </w:r>
      <w:r w:rsidR="002757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275702">
        <w:rPr>
          <w:rFonts w:ascii="Times New Roman" w:hAnsi="Times New Roman" w:cs="Times New Roman"/>
          <w:b w:val="0"/>
          <w:sz w:val="28"/>
          <w:szCs w:val="28"/>
        </w:rPr>
        <w:t>4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 xml:space="preserve"> году в связи с принятием правительством Российской Федерации постановления № 336 от 10.03.2022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2757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особенностях организации</w:t>
      </w:r>
      <w:r w:rsidR="002757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2757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осуществления</w:t>
      </w:r>
      <w:r w:rsidR="002757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государственного</w:t>
      </w:r>
      <w:r w:rsidR="002757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контроля 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</w:rPr>
        <w:t>надзора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2757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контроля» </w:t>
      </w:r>
      <w:r w:rsidRPr="00153AB5">
        <w:rPr>
          <w:rFonts w:ascii="Times New Roman" w:hAnsi="Times New Roman" w:cs="Times New Roman"/>
          <w:b w:val="0"/>
          <w:sz w:val="28"/>
          <w:szCs w:val="28"/>
        </w:rPr>
        <w:t>плановые контрольные мероприятия не проводились.</w:t>
      </w:r>
    </w:p>
    <w:p w:rsidR="0044618E" w:rsidRPr="00923BF0" w:rsidRDefault="0044618E" w:rsidP="0044618E">
      <w:pPr>
        <w:jc w:val="both"/>
        <w:rPr>
          <w:sz w:val="28"/>
          <w:szCs w:val="28"/>
        </w:rPr>
      </w:pPr>
      <w:r w:rsidRPr="00923BF0">
        <w:rPr>
          <w:sz w:val="28"/>
          <w:szCs w:val="28"/>
        </w:rPr>
        <w:t>В рамках профилактики</w:t>
      </w:r>
      <w:r w:rsidRPr="00923BF0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923BF0">
        <w:rPr>
          <w:sz w:val="28"/>
          <w:szCs w:val="28"/>
        </w:rPr>
        <w:t xml:space="preserve"> </w:t>
      </w:r>
      <w:proofErr w:type="gramStart"/>
      <w:r w:rsidRPr="00923BF0">
        <w:rPr>
          <w:sz w:val="28"/>
          <w:szCs w:val="28"/>
        </w:rPr>
        <w:t>администрацией  в</w:t>
      </w:r>
      <w:proofErr w:type="gramEnd"/>
      <w:r w:rsidRPr="00923BF0">
        <w:rPr>
          <w:sz w:val="28"/>
          <w:szCs w:val="28"/>
        </w:rPr>
        <w:t xml:space="preserve"> 202</w:t>
      </w:r>
      <w:r w:rsidR="00275702">
        <w:rPr>
          <w:sz w:val="28"/>
          <w:szCs w:val="28"/>
        </w:rPr>
        <w:t>4</w:t>
      </w:r>
      <w:r w:rsidRPr="00923BF0">
        <w:rPr>
          <w:sz w:val="28"/>
          <w:szCs w:val="28"/>
        </w:rPr>
        <w:t xml:space="preserve"> году осуществля</w:t>
      </w:r>
      <w:r>
        <w:rPr>
          <w:sz w:val="28"/>
          <w:szCs w:val="28"/>
        </w:rPr>
        <w:t>лись</w:t>
      </w:r>
      <w:r w:rsidRPr="00923BF0">
        <w:rPr>
          <w:sz w:val="28"/>
          <w:szCs w:val="28"/>
        </w:rPr>
        <w:t xml:space="preserve"> следующие мероприятия:</w:t>
      </w:r>
    </w:p>
    <w:p w:rsidR="0044618E" w:rsidRPr="00923BF0" w:rsidRDefault="0044618E" w:rsidP="0044618E">
      <w:pPr>
        <w:tabs>
          <w:tab w:val="left" w:pos="851"/>
        </w:tabs>
        <w:jc w:val="both"/>
        <w:rPr>
          <w:sz w:val="28"/>
          <w:szCs w:val="28"/>
        </w:rPr>
      </w:pPr>
      <w:r w:rsidRPr="00923BF0">
        <w:rPr>
          <w:sz w:val="28"/>
          <w:szCs w:val="28"/>
        </w:rPr>
        <w:t>размещение на о</w:t>
      </w:r>
      <w:r w:rsidR="00301097">
        <w:rPr>
          <w:sz w:val="28"/>
          <w:szCs w:val="28"/>
        </w:rPr>
        <w:t xml:space="preserve">фициальном сайте администрации </w:t>
      </w:r>
      <w:r w:rsidRPr="00923BF0">
        <w:rPr>
          <w:sz w:val="28"/>
          <w:szCs w:val="28"/>
        </w:rPr>
        <w:t>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44618E" w:rsidRDefault="0044618E" w:rsidP="0044618E">
      <w:pPr>
        <w:tabs>
          <w:tab w:val="left" w:pos="851"/>
        </w:tabs>
        <w:jc w:val="both"/>
        <w:rPr>
          <w:sz w:val="28"/>
          <w:szCs w:val="28"/>
        </w:rPr>
      </w:pPr>
      <w:r w:rsidRPr="00923BF0">
        <w:rPr>
          <w:sz w:val="28"/>
          <w:szCs w:val="28"/>
        </w:rPr>
        <w:t>осуществление информирования юридических лиц, индивидуальных предпринимателей по вопросам соблюдения обязательных требований</w:t>
      </w:r>
      <w:r>
        <w:rPr>
          <w:sz w:val="28"/>
          <w:szCs w:val="28"/>
        </w:rPr>
        <w:t>,</w:t>
      </w:r>
      <w:r w:rsidRPr="00923BF0">
        <w:rPr>
          <w:sz w:val="28"/>
          <w:szCs w:val="28"/>
        </w:rPr>
        <w:t xml:space="preserve"> разъяснительной работы </w:t>
      </w:r>
      <w:r>
        <w:rPr>
          <w:sz w:val="28"/>
          <w:szCs w:val="28"/>
        </w:rPr>
        <w:t>в средствах массовой информации.</w:t>
      </w:r>
    </w:p>
    <w:p w:rsidR="0044618E" w:rsidRPr="00301097" w:rsidRDefault="0044618E" w:rsidP="00301097">
      <w:pPr>
        <w:tabs>
          <w:tab w:val="left" w:pos="851"/>
        </w:tabs>
        <w:jc w:val="both"/>
        <w:rPr>
          <w:sz w:val="28"/>
          <w:szCs w:val="28"/>
        </w:rPr>
      </w:pPr>
      <w:r w:rsidRPr="00923BF0">
        <w:rPr>
          <w:sz w:val="28"/>
          <w:szCs w:val="28"/>
        </w:rPr>
        <w:t>За 202</w:t>
      </w:r>
      <w:r w:rsidR="00275702">
        <w:rPr>
          <w:sz w:val="28"/>
          <w:szCs w:val="28"/>
        </w:rPr>
        <w:t>4</w:t>
      </w:r>
      <w:r w:rsidRPr="00923BF0">
        <w:rPr>
          <w:sz w:val="28"/>
          <w:szCs w:val="28"/>
        </w:rPr>
        <w:t xml:space="preserve"> года администрацией </w:t>
      </w:r>
      <w:r>
        <w:rPr>
          <w:sz w:val="28"/>
          <w:szCs w:val="28"/>
        </w:rPr>
        <w:t xml:space="preserve">муниципального округа </w:t>
      </w:r>
      <w:r w:rsidRPr="00923BF0">
        <w:rPr>
          <w:sz w:val="28"/>
          <w:szCs w:val="28"/>
        </w:rPr>
        <w:t>предостережений о недопустимости нарушения обязательных требований</w:t>
      </w:r>
      <w:r>
        <w:rPr>
          <w:sz w:val="28"/>
          <w:szCs w:val="28"/>
        </w:rPr>
        <w:t xml:space="preserve"> не выдавалось</w:t>
      </w:r>
      <w:r w:rsidRPr="00923BF0">
        <w:rPr>
          <w:sz w:val="28"/>
          <w:szCs w:val="28"/>
        </w:rPr>
        <w:t>.</w:t>
      </w:r>
    </w:p>
    <w:p w:rsidR="0044618E" w:rsidRPr="00153AB5" w:rsidRDefault="0044618E" w:rsidP="0044618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34EA" w:rsidRDefault="009E34EA" w:rsidP="0044618E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</w:t>
      </w:r>
      <w:r w:rsidRPr="00802A67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ыми</w:t>
      </w:r>
      <w:r w:rsidRPr="00802A67">
        <w:rPr>
          <w:b/>
          <w:bCs/>
          <w:sz w:val="28"/>
          <w:szCs w:val="28"/>
        </w:rPr>
        <w:t xml:space="preserve"> цел</w:t>
      </w:r>
      <w:r>
        <w:rPr>
          <w:b/>
          <w:bCs/>
          <w:sz w:val="28"/>
          <w:szCs w:val="28"/>
        </w:rPr>
        <w:t>ями</w:t>
      </w:r>
      <w:r w:rsidRPr="00802A67">
        <w:rPr>
          <w:b/>
          <w:bCs/>
          <w:sz w:val="28"/>
          <w:szCs w:val="28"/>
        </w:rPr>
        <w:t xml:space="preserve"> Программы</w:t>
      </w:r>
      <w:r>
        <w:rPr>
          <w:b/>
          <w:bCs/>
          <w:sz w:val="28"/>
          <w:szCs w:val="28"/>
        </w:rPr>
        <w:t xml:space="preserve"> профилактики</w:t>
      </w:r>
      <w:r w:rsidRPr="00802A67">
        <w:rPr>
          <w:b/>
          <w:bCs/>
          <w:sz w:val="28"/>
          <w:szCs w:val="28"/>
        </w:rPr>
        <w:t xml:space="preserve"> являются:</w:t>
      </w:r>
    </w:p>
    <w:p w:rsidR="009E34EA" w:rsidRPr="009E34EA" w:rsidRDefault="009E34EA" w:rsidP="00BB4C4C">
      <w:pPr>
        <w:pStyle w:val="a8"/>
        <w:autoSpaceDE w:val="0"/>
        <w:autoSpaceDN w:val="0"/>
        <w:adjustRightInd w:val="0"/>
        <w:spacing w:after="100" w:afterAutospacing="1" w:line="240" w:lineRule="auto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 w:rsidRPr="009E34EA">
        <w:rPr>
          <w:rFonts w:ascii="Times New Roman" w:hAnsi="Times New Roman"/>
          <w:sz w:val="28"/>
          <w:szCs w:val="28"/>
        </w:rPr>
        <w:t xml:space="preserve">           2.1. Стимулирование добросовестного соблюдения обязательных требований контролируемым лицом;</w:t>
      </w:r>
    </w:p>
    <w:p w:rsidR="009E34EA" w:rsidRPr="009E34EA" w:rsidRDefault="009E34EA" w:rsidP="00BB4C4C">
      <w:pPr>
        <w:pStyle w:val="a8"/>
        <w:tabs>
          <w:tab w:val="left" w:pos="0"/>
        </w:tabs>
        <w:autoSpaceDE w:val="0"/>
        <w:autoSpaceDN w:val="0"/>
        <w:adjustRightInd w:val="0"/>
        <w:spacing w:after="100" w:afterAutospacing="1" w:line="240" w:lineRule="auto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E34EA">
        <w:rPr>
          <w:rFonts w:ascii="Times New Roman" w:hAnsi="Times New Roman"/>
          <w:sz w:val="28"/>
          <w:szCs w:val="28"/>
        </w:rPr>
        <w:t xml:space="preserve">          2.2.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B4C4C" w:rsidRPr="00C05D18" w:rsidRDefault="009E34EA" w:rsidP="00C05D18">
      <w:pPr>
        <w:pStyle w:val="a8"/>
        <w:autoSpaceDE w:val="0"/>
        <w:autoSpaceDN w:val="0"/>
        <w:adjustRightInd w:val="0"/>
        <w:spacing w:after="100" w:afterAutospacing="1" w:line="240" w:lineRule="auto"/>
        <w:ind w:left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9E34EA">
        <w:rPr>
          <w:rFonts w:ascii="Times New Roman" w:hAnsi="Times New Roman"/>
          <w:sz w:val="28"/>
          <w:szCs w:val="28"/>
        </w:rPr>
        <w:t xml:space="preserve">          2.3. Создание условий для доведения обязательных требований до контролируемого лица, повышение информированности о способах их соблюдения.</w:t>
      </w:r>
    </w:p>
    <w:p w:rsidR="009E34EA" w:rsidRDefault="009E34EA" w:rsidP="009E34E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Проведение профилактических мероприятий программы профилактики направлено на решение следующих задач</w:t>
      </w:r>
      <w:r w:rsidRPr="00802A67">
        <w:rPr>
          <w:b/>
          <w:bCs/>
          <w:sz w:val="28"/>
          <w:szCs w:val="28"/>
        </w:rPr>
        <w:t>:</w:t>
      </w:r>
    </w:p>
    <w:p w:rsidR="00791B82" w:rsidRPr="00802A67" w:rsidRDefault="00791B82" w:rsidP="009E34E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9E34EA" w:rsidRPr="009E34EA" w:rsidRDefault="009E34EA" w:rsidP="00791B82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E34EA"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E34EA" w:rsidRPr="009E34EA" w:rsidRDefault="009E34EA" w:rsidP="00791B82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34EA">
        <w:rPr>
          <w:rFonts w:ascii="Times New Roman" w:hAnsi="Times New Roman"/>
          <w:sz w:val="28"/>
          <w:szCs w:val="28"/>
        </w:rPr>
        <w:t>3.2.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D5892" w:rsidRDefault="009E34EA" w:rsidP="0044618E">
      <w:pPr>
        <w:autoSpaceDE w:val="0"/>
        <w:autoSpaceDN w:val="0"/>
        <w:adjustRightInd w:val="0"/>
        <w:jc w:val="both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9E34EA">
        <w:rPr>
          <w:sz w:val="28"/>
          <w:szCs w:val="28"/>
        </w:rPr>
        <w:t xml:space="preserve">          3.3.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6D5892" w:rsidRPr="006D5892" w:rsidRDefault="006D5892" w:rsidP="0044618E">
      <w:pPr>
        <w:autoSpaceDE w:val="0"/>
        <w:autoSpaceDN w:val="0"/>
        <w:adjustRightInd w:val="0"/>
        <w:spacing w:before="240" w:line="360" w:lineRule="exact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6D5892">
        <w:rPr>
          <w:rFonts w:eastAsia="Calibri"/>
          <w:b/>
          <w:bCs/>
          <w:sz w:val="28"/>
          <w:szCs w:val="28"/>
          <w:lang w:eastAsia="en-US"/>
        </w:rPr>
        <w:t>4. Перечень профилактических мероприятий,</w:t>
      </w:r>
    </w:p>
    <w:p w:rsidR="006D5892" w:rsidRPr="006D5892" w:rsidRDefault="006D5892" w:rsidP="006D5892">
      <w:pPr>
        <w:autoSpaceDE w:val="0"/>
        <w:autoSpaceDN w:val="0"/>
        <w:adjustRightInd w:val="0"/>
        <w:spacing w:line="360" w:lineRule="exact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6D5892">
        <w:rPr>
          <w:rFonts w:eastAsia="Calibri"/>
          <w:b/>
          <w:bCs/>
          <w:sz w:val="28"/>
          <w:szCs w:val="28"/>
          <w:lang w:eastAsia="en-US"/>
        </w:rPr>
        <w:t>сроки (периодичность) их проведения</w:t>
      </w:r>
    </w:p>
    <w:p w:rsidR="006D5892" w:rsidRPr="006D5892" w:rsidRDefault="006D5892" w:rsidP="006D5892">
      <w:pPr>
        <w:autoSpaceDE w:val="0"/>
        <w:autoSpaceDN w:val="0"/>
        <w:adjustRightInd w:val="0"/>
        <w:spacing w:line="360" w:lineRule="exact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c"/>
        <w:tblW w:w="9464" w:type="dxa"/>
        <w:tblLayout w:type="fixed"/>
        <w:tblLook w:val="00A0" w:firstRow="1" w:lastRow="0" w:firstColumn="1" w:lastColumn="0" w:noHBand="0" w:noVBand="0"/>
      </w:tblPr>
      <w:tblGrid>
        <w:gridCol w:w="4644"/>
        <w:gridCol w:w="2410"/>
        <w:gridCol w:w="2410"/>
      </w:tblGrid>
      <w:tr w:rsidR="006D5892" w:rsidRPr="006D5892" w:rsidTr="00DA5436">
        <w:trPr>
          <w:trHeight w:val="148"/>
        </w:trPr>
        <w:tc>
          <w:tcPr>
            <w:tcW w:w="4644" w:type="dxa"/>
          </w:tcPr>
          <w:p w:rsidR="006D5892" w:rsidRPr="006D5892" w:rsidRDefault="006D5892" w:rsidP="006D5892">
            <w:pPr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Сроки проведения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6D5892" w:rsidRPr="006D5892" w:rsidTr="00DA5436">
        <w:trPr>
          <w:trHeight w:val="148"/>
        </w:trPr>
        <w:tc>
          <w:tcPr>
            <w:tcW w:w="4644" w:type="dxa"/>
          </w:tcPr>
          <w:p w:rsidR="006D5892" w:rsidRPr="006D5892" w:rsidRDefault="006D5892" w:rsidP="006D5892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Информировани</w:t>
            </w:r>
            <w:r w:rsidR="00C05D18">
              <w:rPr>
                <w:rFonts w:eastAsia="Calibri"/>
                <w:b/>
                <w:sz w:val="26"/>
                <w:szCs w:val="26"/>
                <w:lang w:eastAsia="en-US"/>
              </w:rPr>
              <w:t>е</w:t>
            </w:r>
          </w:p>
          <w:p w:rsidR="006D5892" w:rsidRPr="006D5892" w:rsidRDefault="006D5892" w:rsidP="00C05D18">
            <w:pPr>
              <w:tabs>
                <w:tab w:val="left" w:pos="4144"/>
              </w:tabs>
              <w:ind w:left="34" w:right="34"/>
              <w:rPr>
                <w:sz w:val="26"/>
                <w:szCs w:val="26"/>
              </w:rPr>
            </w:pPr>
            <w:r w:rsidRPr="006D5892">
              <w:rPr>
                <w:sz w:val="26"/>
                <w:szCs w:val="26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образования.</w:t>
            </w:r>
          </w:p>
          <w:p w:rsidR="006D5892" w:rsidRPr="006D5892" w:rsidRDefault="006D5892" w:rsidP="006D589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D5892" w:rsidRPr="006D5892" w:rsidRDefault="00536E60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CA4FC6">
              <w:rPr>
                <w:sz w:val="24"/>
                <w:szCs w:val="24"/>
              </w:rPr>
              <w:t>Информация поддерживается в актуальном состоянии. Обновляется не позднее 5 рабочих дней со дня их изменения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tabs>
                <w:tab w:val="left" w:pos="1877"/>
              </w:tabs>
              <w:spacing w:after="160"/>
              <w:ind w:right="11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6D5892" w:rsidRPr="006D5892" w:rsidTr="00DA5436">
        <w:trPr>
          <w:trHeight w:val="148"/>
        </w:trPr>
        <w:tc>
          <w:tcPr>
            <w:tcW w:w="4644" w:type="dxa"/>
          </w:tcPr>
          <w:p w:rsidR="006D5892" w:rsidRPr="006D5892" w:rsidRDefault="00AA0B47" w:rsidP="006D5892">
            <w:pPr>
              <w:ind w:left="34" w:right="34" w:firstLine="85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Обобщение правоприменительной</w:t>
            </w:r>
            <w:r w:rsidR="006D5892" w:rsidRPr="006D5892">
              <w:rPr>
                <w:rFonts w:eastAsia="Calibri"/>
                <w:b/>
                <w:sz w:val="26"/>
                <w:szCs w:val="26"/>
                <w:lang w:eastAsia="en-US"/>
              </w:rPr>
              <w:t xml:space="preserve"> практики осуществления муниципального контроля</w:t>
            </w:r>
          </w:p>
          <w:p w:rsidR="006D5892" w:rsidRPr="006D5892" w:rsidRDefault="006D5892" w:rsidP="00C05D18">
            <w:pPr>
              <w:ind w:left="34" w:right="34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Подготовка и опубликование доклада о результатах   правоприменительной практики осуществления </w:t>
            </w:r>
            <w:r w:rsidRPr="006D5892">
              <w:rPr>
                <w:rFonts w:eastAsia="Calibri"/>
                <w:sz w:val="26"/>
                <w:szCs w:val="26"/>
                <w:lang w:eastAsia="en-US"/>
              </w:rPr>
              <w:lastRenderedPageBreak/>
              <w:t>муниципального  контроля</w:t>
            </w:r>
          </w:p>
          <w:p w:rsidR="006D5892" w:rsidRPr="006D5892" w:rsidRDefault="006D5892" w:rsidP="006D589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D5892" w:rsidRPr="006D5892" w:rsidRDefault="006D5892" w:rsidP="007D7AF9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Не </w:t>
            </w:r>
            <w:r w:rsidR="0037057B">
              <w:rPr>
                <w:rFonts w:eastAsia="Calibri"/>
                <w:sz w:val="26"/>
                <w:szCs w:val="26"/>
                <w:lang w:eastAsia="en-US"/>
              </w:rPr>
              <w:t>позднее 30 января 202</w:t>
            </w:r>
            <w:r w:rsidR="00275702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6D5892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Земельно-имущественный отдел администрации Богородского муниципального </w:t>
            </w:r>
            <w:r w:rsidRPr="006D5892">
              <w:rPr>
                <w:rFonts w:eastAsia="Calibri"/>
                <w:sz w:val="26"/>
                <w:szCs w:val="26"/>
                <w:lang w:eastAsia="en-US"/>
              </w:rPr>
              <w:lastRenderedPageBreak/>
              <w:t>округа</w:t>
            </w:r>
          </w:p>
        </w:tc>
      </w:tr>
      <w:tr w:rsidR="006D5892" w:rsidRPr="006D5892" w:rsidTr="00DA5436">
        <w:trPr>
          <w:trHeight w:val="148"/>
        </w:trPr>
        <w:tc>
          <w:tcPr>
            <w:tcW w:w="4644" w:type="dxa"/>
          </w:tcPr>
          <w:p w:rsidR="006D5892" w:rsidRPr="006D5892" w:rsidRDefault="006D5892" w:rsidP="006D5892">
            <w:pPr>
              <w:ind w:left="119" w:right="273" w:hanging="23"/>
              <w:jc w:val="both"/>
              <w:rPr>
                <w:b/>
                <w:sz w:val="24"/>
                <w:szCs w:val="24"/>
              </w:rPr>
            </w:pPr>
            <w:r w:rsidRPr="006D5892">
              <w:rPr>
                <w:b/>
                <w:sz w:val="24"/>
                <w:szCs w:val="24"/>
              </w:rPr>
              <w:lastRenderedPageBreak/>
              <w:t>Объявление предостережения</w:t>
            </w:r>
          </w:p>
          <w:p w:rsidR="006D5892" w:rsidRPr="006D5892" w:rsidRDefault="006D5892" w:rsidP="006D5892">
            <w:pPr>
              <w:ind w:left="34" w:right="34"/>
              <w:jc w:val="both"/>
              <w:rPr>
                <w:sz w:val="26"/>
                <w:szCs w:val="26"/>
              </w:rPr>
            </w:pPr>
            <w:r w:rsidRPr="006D5892">
              <w:rPr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D5892" w:rsidRPr="006D5892" w:rsidRDefault="006D5892" w:rsidP="006D5892">
            <w:pPr>
              <w:spacing w:after="100" w:afterAutospacing="1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6D5892" w:rsidRPr="006D5892" w:rsidTr="00DA5436">
        <w:trPr>
          <w:trHeight w:val="148"/>
        </w:trPr>
        <w:tc>
          <w:tcPr>
            <w:tcW w:w="4644" w:type="dxa"/>
          </w:tcPr>
          <w:p w:rsidR="006D5892" w:rsidRPr="006D5892" w:rsidRDefault="006D5892" w:rsidP="006D5892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b/>
                <w:sz w:val="26"/>
                <w:szCs w:val="26"/>
                <w:lang w:eastAsia="en-US"/>
              </w:rPr>
              <w:t>Консультирование:</w:t>
            </w:r>
          </w:p>
          <w:p w:rsidR="00536E60" w:rsidRPr="006D5892" w:rsidRDefault="006D5892" w:rsidP="00791B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- по телефону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t xml:space="preserve">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</w:t>
            </w:r>
            <w:r w:rsidR="00536E60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6D5892" w:rsidRPr="00536E60" w:rsidRDefault="006D5892" w:rsidP="00791B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- по средствам видео-конференц-связи 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t>(по вопросам, определенным руководителем контрольного органа)</w:t>
            </w:r>
          </w:p>
          <w:p w:rsidR="006D5892" w:rsidRPr="006D5892" w:rsidRDefault="006D5892" w:rsidP="00791B82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- на личном приеме</w:t>
            </w:r>
          </w:p>
          <w:p w:rsidR="006D5892" w:rsidRPr="00536E60" w:rsidRDefault="006D5892" w:rsidP="00536E6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892">
              <w:rPr>
                <w:rFonts w:eastAsia="Calibri"/>
                <w:sz w:val="22"/>
                <w:szCs w:val="22"/>
                <w:lang w:eastAsia="en-US"/>
              </w:rPr>
              <w:t>(по вопросам проведения в отношении контролируемого лица профилактических мероприятий, контрольных мероприятий)</w:t>
            </w:r>
          </w:p>
          <w:p w:rsidR="006D5892" w:rsidRPr="00536E60" w:rsidRDefault="006D5892" w:rsidP="00791B82">
            <w:pPr>
              <w:spacing w:line="259" w:lineRule="auto"/>
              <w:jc w:val="both"/>
              <w:rPr>
                <w:rFonts w:eastAsia="Calibri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- в ходе проведения профилактических визитов, </w:t>
            </w:r>
            <w:r w:rsidR="00D90EA7" w:rsidRPr="006D5892">
              <w:rPr>
                <w:rFonts w:eastAsia="Calibri"/>
                <w:sz w:val="26"/>
                <w:szCs w:val="26"/>
                <w:lang w:eastAsia="en-US"/>
              </w:rPr>
              <w:t>контрольных мероприятий</w:t>
            </w:r>
            <w:r w:rsidRPr="006D5892">
              <w:rPr>
                <w:rFonts w:eastAsia="Calibri"/>
                <w:lang w:eastAsia="en-US"/>
              </w:rPr>
              <w:t xml:space="preserve"> (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t>по вопросам проведения в отношении контролируемого лица соответствующего мероприятия</w:t>
            </w:r>
            <w:r w:rsidRPr="006D5892">
              <w:rPr>
                <w:rFonts w:eastAsia="Calibri"/>
                <w:lang w:eastAsia="en-US"/>
              </w:rPr>
              <w:t>)</w:t>
            </w:r>
          </w:p>
          <w:p w:rsidR="006D5892" w:rsidRPr="006D5892" w:rsidRDefault="006D5892" w:rsidP="00791B82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- в ходе публичного обсуждения проекта доклада о правоприменительной практике 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t>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 w:rsidR="006D5892" w:rsidRPr="006D5892" w:rsidRDefault="006D5892" w:rsidP="00791B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- при направлении контролируемыми лицами в письменной форме или в форме электронного документа запросов о предоставлении письменных ответов 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t xml:space="preserve">(по любым вопросам, связанным с соблюдением обязательных требований, установленных законодательством Российской Федерации, </w:t>
            </w:r>
            <w:r w:rsidRPr="006D5892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осуществлением муниципального контроля) </w:t>
            </w:r>
          </w:p>
          <w:p w:rsidR="006D5892" w:rsidRPr="006D5892" w:rsidRDefault="006D5892" w:rsidP="006D589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85790" w:rsidRDefault="00685790" w:rsidP="006D5892">
            <w:pPr>
              <w:spacing w:after="100" w:afterAutospacing="1"/>
              <w:rPr>
                <w:sz w:val="24"/>
                <w:szCs w:val="24"/>
              </w:rPr>
            </w:pPr>
          </w:p>
          <w:p w:rsidR="006D5892" w:rsidRPr="006D5892" w:rsidRDefault="00685790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85790">
              <w:rPr>
                <w:sz w:val="24"/>
                <w:szCs w:val="24"/>
              </w:rPr>
              <w:t>Ежедневно в рабочее время по мере поступления вопросов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  <w:tr w:rsidR="006D5892" w:rsidRPr="006D5892" w:rsidTr="00DA5436">
        <w:trPr>
          <w:trHeight w:val="2460"/>
        </w:trPr>
        <w:tc>
          <w:tcPr>
            <w:tcW w:w="4644" w:type="dxa"/>
          </w:tcPr>
          <w:p w:rsidR="006D5892" w:rsidRPr="006D5892" w:rsidRDefault="006D5892" w:rsidP="006D5892">
            <w:pPr>
              <w:jc w:val="both"/>
              <w:outlineLvl w:val="1"/>
              <w:rPr>
                <w:rFonts w:eastAsia="Calibri"/>
                <w:sz w:val="24"/>
                <w:szCs w:val="24"/>
              </w:rPr>
            </w:pPr>
            <w:r w:rsidRPr="006D5892">
              <w:rPr>
                <w:rFonts w:eastAsia="Calibri" w:cs="Calibri"/>
                <w:b/>
                <w:sz w:val="26"/>
                <w:szCs w:val="26"/>
              </w:rPr>
              <w:lastRenderedPageBreak/>
              <w:t>Профилактический визит</w:t>
            </w:r>
          </w:p>
          <w:p w:rsidR="006D5892" w:rsidRPr="006D5892" w:rsidRDefault="006D5892" w:rsidP="007A1540">
            <w:pPr>
              <w:jc w:val="both"/>
              <w:outlineLvl w:val="1"/>
              <w:rPr>
                <w:rFonts w:eastAsia="Calibri"/>
                <w:sz w:val="26"/>
                <w:szCs w:val="26"/>
              </w:rPr>
            </w:pPr>
            <w:r w:rsidRPr="006D5892">
              <w:rPr>
                <w:rFonts w:eastAsia="Calibri"/>
                <w:sz w:val="26"/>
                <w:szCs w:val="26"/>
              </w:rPr>
              <w:t>Осуществляется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 контроля</w:t>
            </w: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6D5892">
              <w:rPr>
                <w:rFonts w:eastAsia="Calibri"/>
                <w:sz w:val="26"/>
                <w:szCs w:val="26"/>
                <w:lang w:eastAsia="en-US"/>
              </w:rPr>
              <w:t xml:space="preserve"> квартал</w:t>
            </w:r>
          </w:p>
          <w:p w:rsidR="006D5892" w:rsidRPr="006D5892" w:rsidRDefault="006D5892" w:rsidP="006D5892">
            <w:pPr>
              <w:spacing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(июль)</w:t>
            </w:r>
          </w:p>
          <w:p w:rsidR="006D5892" w:rsidRPr="006D5892" w:rsidRDefault="006D5892" w:rsidP="006D5892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6D5892" w:rsidRPr="006D5892" w:rsidRDefault="006D5892" w:rsidP="006D5892">
            <w:pPr>
              <w:spacing w:after="100" w:afterAutospacing="1"/>
              <w:rPr>
                <w:rFonts w:eastAsia="Calibri"/>
                <w:sz w:val="26"/>
                <w:szCs w:val="26"/>
                <w:lang w:eastAsia="en-US"/>
              </w:rPr>
            </w:pPr>
            <w:r w:rsidRPr="006D5892">
              <w:rPr>
                <w:rFonts w:eastAsia="Calibri"/>
                <w:sz w:val="26"/>
                <w:szCs w:val="26"/>
                <w:lang w:eastAsia="en-US"/>
              </w:rPr>
              <w:t>Земельно-имущественный отдел администрации Богородского муниципального округа</w:t>
            </w:r>
          </w:p>
        </w:tc>
      </w:tr>
    </w:tbl>
    <w:p w:rsidR="006D5892" w:rsidRPr="006D5892" w:rsidRDefault="006D5892" w:rsidP="006D5892">
      <w:pPr>
        <w:autoSpaceDE w:val="0"/>
        <w:autoSpaceDN w:val="0"/>
        <w:adjustRightInd w:val="0"/>
        <w:spacing w:line="360" w:lineRule="exact"/>
        <w:jc w:val="center"/>
        <w:outlineLvl w:val="1"/>
        <w:rPr>
          <w:rFonts w:eastAsia="Calibri"/>
          <w:b/>
          <w:bCs/>
          <w:sz w:val="26"/>
          <w:szCs w:val="26"/>
          <w:lang w:eastAsia="en-US"/>
        </w:rPr>
      </w:pPr>
    </w:p>
    <w:p w:rsidR="009E34EA" w:rsidRPr="001E5C99" w:rsidRDefault="009E34EA" w:rsidP="001E5C9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5. </w:t>
      </w:r>
      <w:r w:rsidRPr="00DF68AF">
        <w:rPr>
          <w:b/>
          <w:color w:val="000000"/>
          <w:sz w:val="28"/>
          <w:szCs w:val="28"/>
          <w:shd w:val="clear" w:color="auto" w:fill="FFFFFF"/>
        </w:rPr>
        <w:t>Показатели результативности и эффективности Программы</w:t>
      </w:r>
    </w:p>
    <w:p w:rsidR="009E34EA" w:rsidRPr="00276A81" w:rsidRDefault="009E34EA" w:rsidP="009E34EA">
      <w:pPr>
        <w:autoSpaceDE w:val="0"/>
        <w:autoSpaceDN w:val="0"/>
        <w:adjustRightInd w:val="0"/>
        <w:ind w:left="928"/>
        <w:jc w:val="both"/>
        <w:rPr>
          <w:sz w:val="16"/>
          <w:szCs w:val="16"/>
        </w:rPr>
      </w:pPr>
    </w:p>
    <w:p w:rsidR="00F40D23" w:rsidRPr="00F40D23" w:rsidRDefault="00F40D23" w:rsidP="0044618E">
      <w:pPr>
        <w:ind w:firstLine="709"/>
        <w:jc w:val="both"/>
        <w:rPr>
          <w:rStyle w:val="ad"/>
          <w:i w:val="0"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255826">
        <w:rPr>
          <w:sz w:val="28"/>
          <w:szCs w:val="28"/>
        </w:rPr>
        <w:t xml:space="preserve">Реализация Программы осуществляется путем исполнения профилактических мероприятий при осуществлении муниципального </w:t>
      </w:r>
      <w:r>
        <w:rPr>
          <w:sz w:val="28"/>
          <w:szCs w:val="28"/>
        </w:rPr>
        <w:t>земельного</w:t>
      </w:r>
      <w:r w:rsidRPr="00255826">
        <w:rPr>
          <w:sz w:val="28"/>
          <w:szCs w:val="28"/>
        </w:rPr>
        <w:t xml:space="preserve"> контроля на территории Богородского муниципального округа на 202</w:t>
      </w:r>
      <w:r w:rsidR="00275702">
        <w:rPr>
          <w:sz w:val="28"/>
          <w:szCs w:val="28"/>
        </w:rPr>
        <w:t>5</w:t>
      </w:r>
      <w:r w:rsidRPr="00255826">
        <w:rPr>
          <w:sz w:val="28"/>
          <w:szCs w:val="28"/>
        </w:rPr>
        <w:t xml:space="preserve"> год. </w:t>
      </w:r>
    </w:p>
    <w:p w:rsidR="001E5C99" w:rsidRPr="0044618E" w:rsidRDefault="00F40D23" w:rsidP="0044618E">
      <w:pPr>
        <w:jc w:val="both"/>
        <w:rPr>
          <w:rFonts w:eastAsia="Calibri"/>
          <w:iCs/>
          <w:sz w:val="28"/>
          <w:szCs w:val="28"/>
        </w:rPr>
      </w:pPr>
      <w:r w:rsidRPr="00F40D23">
        <w:rPr>
          <w:rStyle w:val="ad"/>
          <w:rFonts w:eastAsia="Calibri"/>
          <w:i w:val="0"/>
          <w:iCs/>
          <w:sz w:val="28"/>
          <w:szCs w:val="28"/>
        </w:rPr>
        <w:t>5.2.Для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9E34EA" w:rsidRPr="00276A81" w:rsidRDefault="009E34EA" w:rsidP="001E5C99">
      <w:pPr>
        <w:ind w:left="928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9E34EA" w:rsidRPr="009D454E" w:rsidTr="009E34EA">
        <w:trPr>
          <w:trHeight w:val="4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Величина</w:t>
            </w:r>
          </w:p>
        </w:tc>
      </w:tr>
      <w:tr w:rsidR="009E34EA" w:rsidRPr="009D454E" w:rsidTr="00DA543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9E34E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100 %</w:t>
            </w:r>
          </w:p>
        </w:tc>
      </w:tr>
      <w:tr w:rsidR="009E34EA" w:rsidRPr="009D454E" w:rsidTr="00DA5436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Доля контролируемых лиц, удовлетворенных консультированием 100% в общем количестве контролируемых лиц, обратившихся за консультацией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EA" w:rsidRPr="007A1540" w:rsidRDefault="009E34EA" w:rsidP="00DA54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A1540">
              <w:rPr>
                <w:sz w:val="28"/>
                <w:szCs w:val="28"/>
              </w:rPr>
              <w:t>100%</w:t>
            </w:r>
          </w:p>
        </w:tc>
      </w:tr>
    </w:tbl>
    <w:p w:rsidR="009E34EA" w:rsidRDefault="009E34EA" w:rsidP="009E34EA">
      <w:pPr>
        <w:ind w:firstLine="567"/>
        <w:jc w:val="center"/>
      </w:pPr>
    </w:p>
    <w:p w:rsidR="001E5C99" w:rsidRPr="001E5C99" w:rsidRDefault="001E5C99" w:rsidP="005C123B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E5C99">
        <w:rPr>
          <w:rFonts w:eastAsia="Calibri"/>
          <w:sz w:val="28"/>
          <w:szCs w:val="28"/>
        </w:rPr>
        <w:t>Результаты профилактической работы включаются в Доклад об</w:t>
      </w:r>
      <w:r>
        <w:rPr>
          <w:rFonts w:eastAsia="Calibri"/>
          <w:sz w:val="28"/>
          <w:szCs w:val="28"/>
        </w:rPr>
        <w:t xml:space="preserve"> осуществлении муниципального контроля </w:t>
      </w:r>
      <w:r w:rsidRPr="001E5C99">
        <w:rPr>
          <w:rFonts w:eastAsia="Calibri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хозяйствена территории Богородского муниципального округа </w:t>
      </w:r>
      <w:r w:rsidR="005C123B">
        <w:rPr>
          <w:rFonts w:eastAsia="Calibri"/>
          <w:sz w:val="28"/>
          <w:szCs w:val="28"/>
        </w:rPr>
        <w:t>з</w:t>
      </w:r>
      <w:r w:rsidR="0037057B">
        <w:rPr>
          <w:rFonts w:eastAsia="Calibri"/>
          <w:sz w:val="28"/>
          <w:szCs w:val="28"/>
        </w:rPr>
        <w:t>а 202</w:t>
      </w:r>
      <w:r w:rsidR="00275702">
        <w:rPr>
          <w:rFonts w:eastAsia="Calibri"/>
          <w:sz w:val="28"/>
          <w:szCs w:val="28"/>
        </w:rPr>
        <w:t>5</w:t>
      </w:r>
      <w:r w:rsidRPr="001E5C99">
        <w:rPr>
          <w:rFonts w:eastAsia="Calibri"/>
          <w:sz w:val="28"/>
          <w:szCs w:val="28"/>
        </w:rPr>
        <w:t xml:space="preserve"> год. </w:t>
      </w:r>
    </w:p>
    <w:p w:rsidR="001E5C99" w:rsidRPr="001E5C99" w:rsidRDefault="001E5C99" w:rsidP="003268BA">
      <w:pPr>
        <w:spacing w:line="276" w:lineRule="auto"/>
        <w:ind w:firstLine="709"/>
        <w:jc w:val="center"/>
        <w:rPr>
          <w:rFonts w:eastAsia="Calibri"/>
          <w:sz w:val="28"/>
          <w:szCs w:val="28"/>
        </w:rPr>
      </w:pPr>
    </w:p>
    <w:p w:rsidR="00974042" w:rsidRDefault="00CE1C4B" w:rsidP="003268BA">
      <w:pPr>
        <w:jc w:val="center"/>
      </w:pPr>
      <w:r>
        <w:t>_______________________</w:t>
      </w:r>
    </w:p>
    <w:p w:rsidR="0003280D" w:rsidRPr="001A6D0A" w:rsidRDefault="0003280D" w:rsidP="003268BA">
      <w:pPr>
        <w:jc w:val="center"/>
        <w:rPr>
          <w:sz w:val="28"/>
          <w:szCs w:val="28"/>
        </w:rPr>
      </w:pPr>
    </w:p>
    <w:sectPr w:rsidR="0003280D" w:rsidRPr="001A6D0A" w:rsidSect="008039FE">
      <w:headerReference w:type="default" r:id="rId8"/>
      <w:pgSz w:w="11906" w:h="16838"/>
      <w:pgMar w:top="170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04" w:rsidRDefault="00486E04" w:rsidP="007F6C0B">
      <w:r>
        <w:separator/>
      </w:r>
    </w:p>
  </w:endnote>
  <w:endnote w:type="continuationSeparator" w:id="0">
    <w:p w:rsidR="00486E04" w:rsidRDefault="00486E04" w:rsidP="007F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04" w:rsidRDefault="00486E04" w:rsidP="007F6C0B">
      <w:r>
        <w:separator/>
      </w:r>
    </w:p>
  </w:footnote>
  <w:footnote w:type="continuationSeparator" w:id="0">
    <w:p w:rsidR="00486E04" w:rsidRDefault="00486E04" w:rsidP="007F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36" w:rsidRDefault="00912436">
    <w:pPr>
      <w:pStyle w:val="a4"/>
      <w:jc w:val="center"/>
    </w:pPr>
  </w:p>
  <w:p w:rsidR="00912436" w:rsidRDefault="009124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274"/>
    <w:rsid w:val="0003280D"/>
    <w:rsid w:val="000361DE"/>
    <w:rsid w:val="00061AE6"/>
    <w:rsid w:val="00090DEE"/>
    <w:rsid w:val="00116E3E"/>
    <w:rsid w:val="00130F23"/>
    <w:rsid w:val="001320E1"/>
    <w:rsid w:val="0014469C"/>
    <w:rsid w:val="00150C6C"/>
    <w:rsid w:val="001A6D0A"/>
    <w:rsid w:val="001E5C99"/>
    <w:rsid w:val="0021644C"/>
    <w:rsid w:val="002621C5"/>
    <w:rsid w:val="00275702"/>
    <w:rsid w:val="0029257F"/>
    <w:rsid w:val="002A4437"/>
    <w:rsid w:val="002C5D80"/>
    <w:rsid w:val="00301097"/>
    <w:rsid w:val="0030608B"/>
    <w:rsid w:val="00322F92"/>
    <w:rsid w:val="00325274"/>
    <w:rsid w:val="003268BA"/>
    <w:rsid w:val="00350096"/>
    <w:rsid w:val="0037057B"/>
    <w:rsid w:val="00390561"/>
    <w:rsid w:val="003B2A1C"/>
    <w:rsid w:val="003C026E"/>
    <w:rsid w:val="00415ED7"/>
    <w:rsid w:val="0044618E"/>
    <w:rsid w:val="00486E04"/>
    <w:rsid w:val="00487901"/>
    <w:rsid w:val="004B31C1"/>
    <w:rsid w:val="004C2702"/>
    <w:rsid w:val="00536E60"/>
    <w:rsid w:val="00540C69"/>
    <w:rsid w:val="005A19E9"/>
    <w:rsid w:val="005C0617"/>
    <w:rsid w:val="005C123B"/>
    <w:rsid w:val="005E6FA8"/>
    <w:rsid w:val="00616B7A"/>
    <w:rsid w:val="00685790"/>
    <w:rsid w:val="006D5892"/>
    <w:rsid w:val="006E45A1"/>
    <w:rsid w:val="006F50F3"/>
    <w:rsid w:val="00764E89"/>
    <w:rsid w:val="00791B82"/>
    <w:rsid w:val="007A1540"/>
    <w:rsid w:val="007A3BE1"/>
    <w:rsid w:val="007C6655"/>
    <w:rsid w:val="007D7AF9"/>
    <w:rsid w:val="007F6C0B"/>
    <w:rsid w:val="008012E3"/>
    <w:rsid w:val="008039FE"/>
    <w:rsid w:val="00832FDC"/>
    <w:rsid w:val="00844D70"/>
    <w:rsid w:val="0087088B"/>
    <w:rsid w:val="00891740"/>
    <w:rsid w:val="008A1DF9"/>
    <w:rsid w:val="00911E46"/>
    <w:rsid w:val="00912436"/>
    <w:rsid w:val="00951559"/>
    <w:rsid w:val="009607EF"/>
    <w:rsid w:val="00974042"/>
    <w:rsid w:val="00977F66"/>
    <w:rsid w:val="00985799"/>
    <w:rsid w:val="009A207B"/>
    <w:rsid w:val="009C3531"/>
    <w:rsid w:val="009E34EA"/>
    <w:rsid w:val="009F0F91"/>
    <w:rsid w:val="00A0432F"/>
    <w:rsid w:val="00A354F1"/>
    <w:rsid w:val="00AA0B47"/>
    <w:rsid w:val="00AA29E2"/>
    <w:rsid w:val="00AB5999"/>
    <w:rsid w:val="00B1407F"/>
    <w:rsid w:val="00B468A7"/>
    <w:rsid w:val="00B73CBA"/>
    <w:rsid w:val="00BA1309"/>
    <w:rsid w:val="00BB4C4C"/>
    <w:rsid w:val="00BB6D72"/>
    <w:rsid w:val="00BC1317"/>
    <w:rsid w:val="00C05D18"/>
    <w:rsid w:val="00CC1DF9"/>
    <w:rsid w:val="00CC24AB"/>
    <w:rsid w:val="00CE1C4B"/>
    <w:rsid w:val="00CF5F0C"/>
    <w:rsid w:val="00D2798C"/>
    <w:rsid w:val="00D314A6"/>
    <w:rsid w:val="00D810D0"/>
    <w:rsid w:val="00D90EA7"/>
    <w:rsid w:val="00DA5436"/>
    <w:rsid w:val="00DE404D"/>
    <w:rsid w:val="00E127EA"/>
    <w:rsid w:val="00E16383"/>
    <w:rsid w:val="00E260D0"/>
    <w:rsid w:val="00E5444E"/>
    <w:rsid w:val="00E72F3C"/>
    <w:rsid w:val="00E96819"/>
    <w:rsid w:val="00EB6B68"/>
    <w:rsid w:val="00F40D23"/>
    <w:rsid w:val="00F55A8E"/>
    <w:rsid w:val="00F6014A"/>
    <w:rsid w:val="00FC6A71"/>
    <w:rsid w:val="00FE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A529"/>
  <w15:docId w15:val="{7A511674-04D5-4B73-A105-50B79693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6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74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25274"/>
    <w:pPr>
      <w:widowControl w:val="0"/>
      <w:autoSpaceDE w:val="0"/>
      <w:autoSpaceDN w:val="0"/>
      <w:ind w:left="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325274"/>
    <w:pPr>
      <w:widowControl w:val="0"/>
      <w:autoSpaceDE w:val="0"/>
      <w:autoSpaceDN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32527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252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52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252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52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5274"/>
    <w:rPr>
      <w:rFonts w:ascii="Calibri" w:eastAsia="Times New Roman" w:hAnsi="Calibri" w:cs="Times New Roman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1A6D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locked/>
    <w:rsid w:val="001A6D0A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E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9E34EA"/>
    <w:rPr>
      <w:rFonts w:ascii="Courier New" w:eastAsia="Times New Roman" w:hAnsi="Courier New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C27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2702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99"/>
    <w:rsid w:val="006D5892"/>
    <w:pPr>
      <w:ind w:left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99"/>
    <w:qFormat/>
    <w:rsid w:val="00F40D23"/>
    <w:rPr>
      <w:rFonts w:cs="Times New Roman"/>
      <w:i/>
    </w:rPr>
  </w:style>
  <w:style w:type="paragraph" w:customStyle="1" w:styleId="ConsPlusTitle">
    <w:name w:val="ConsPlusTitle"/>
    <w:rsid w:val="0044618E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4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13</cp:revision>
  <cp:lastPrinted>2024-09-19T07:31:00Z</cp:lastPrinted>
  <dcterms:created xsi:type="dcterms:W3CDTF">2023-09-19T05:13:00Z</dcterms:created>
  <dcterms:modified xsi:type="dcterms:W3CDTF">2024-09-19T07:41:00Z</dcterms:modified>
</cp:coreProperties>
</file>