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D3EB" w14:textId="77777777" w:rsidR="00631428" w:rsidRPr="00B976E7" w:rsidRDefault="00631428" w:rsidP="007B3408">
      <w:pPr>
        <w:tabs>
          <w:tab w:val="left" w:pos="7797"/>
        </w:tabs>
        <w:jc w:val="center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АДМИНИСТРАЦИЯ МУНИЦИПАЛЬНОГО ОБРАЗОВ</w:t>
      </w:r>
      <w:r w:rsidR="00E6781E">
        <w:rPr>
          <w:b/>
          <w:sz w:val="32"/>
          <w:szCs w:val="32"/>
        </w:rPr>
        <w:t>АНИЯ БОГОРОДСКИЙ МУНИЦИПАЛЬНЫЙ ОКРУГ</w:t>
      </w:r>
    </w:p>
    <w:p w14:paraId="5468E46B" w14:textId="77777777" w:rsidR="00631428" w:rsidRPr="00B976E7" w:rsidRDefault="00631428" w:rsidP="00631428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КИРОВСКОЙ ОБЛАСТИ</w:t>
      </w:r>
    </w:p>
    <w:p w14:paraId="570FB510" w14:textId="77777777" w:rsidR="00E6781E" w:rsidRDefault="00631428" w:rsidP="00E6781E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 xml:space="preserve">(АДМИНИСТРАЦИЯ БОГОРОДСКОГО </w:t>
      </w:r>
    </w:p>
    <w:p w14:paraId="10A1F8A3" w14:textId="77777777" w:rsidR="00631428" w:rsidRPr="00B976E7" w:rsidRDefault="00E6781E" w:rsidP="00631428">
      <w:pPr>
        <w:spacing w:after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="00631428" w:rsidRPr="00B976E7">
        <w:rPr>
          <w:b/>
          <w:sz w:val="32"/>
          <w:szCs w:val="32"/>
        </w:rPr>
        <w:t>)</w:t>
      </w:r>
    </w:p>
    <w:p w14:paraId="30CC462E" w14:textId="77777777" w:rsidR="00631428" w:rsidRPr="00B976E7" w:rsidRDefault="00631428" w:rsidP="00631428">
      <w:pPr>
        <w:spacing w:after="360"/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ПОСТАНОВЛЕНИЕ</w:t>
      </w:r>
    </w:p>
    <w:p w14:paraId="27AD18B2" w14:textId="10A6B4C0" w:rsidR="00631428" w:rsidRPr="00B976E7" w:rsidRDefault="0051221E" w:rsidP="00631428">
      <w:pPr>
        <w:rPr>
          <w:sz w:val="28"/>
          <w:szCs w:val="28"/>
        </w:rPr>
      </w:pPr>
      <w:r>
        <w:rPr>
          <w:sz w:val="28"/>
          <w:szCs w:val="28"/>
        </w:rPr>
        <w:t>29.12.2025</w:t>
      </w:r>
      <w:r w:rsidR="00631428" w:rsidRPr="00B976E7">
        <w:rPr>
          <w:sz w:val="28"/>
          <w:szCs w:val="28"/>
        </w:rPr>
        <w:t xml:space="preserve">                                                            </w:t>
      </w:r>
      <w:r w:rsidR="00B03B61">
        <w:rPr>
          <w:sz w:val="28"/>
          <w:szCs w:val="28"/>
        </w:rPr>
        <w:t xml:space="preserve">                          </w:t>
      </w:r>
      <w:r w:rsidR="00DA52F3">
        <w:rPr>
          <w:sz w:val="28"/>
          <w:szCs w:val="28"/>
        </w:rPr>
        <w:t xml:space="preserve">    </w:t>
      </w:r>
      <w:r w:rsidR="00B03B61">
        <w:rPr>
          <w:sz w:val="28"/>
          <w:szCs w:val="28"/>
        </w:rPr>
        <w:t xml:space="preserve">  </w:t>
      </w:r>
      <w:r w:rsidR="009F0495">
        <w:rPr>
          <w:sz w:val="28"/>
          <w:szCs w:val="28"/>
        </w:rPr>
        <w:t xml:space="preserve">   </w:t>
      </w:r>
      <w:r w:rsidR="00DA52F3">
        <w:rPr>
          <w:sz w:val="28"/>
          <w:szCs w:val="28"/>
        </w:rPr>
        <w:t xml:space="preserve">          </w:t>
      </w:r>
      <w:r w:rsidR="009F0495">
        <w:rPr>
          <w:sz w:val="28"/>
          <w:szCs w:val="28"/>
        </w:rPr>
        <w:t xml:space="preserve">   </w:t>
      </w:r>
      <w:r w:rsidR="00631428" w:rsidRPr="00B976E7">
        <w:rPr>
          <w:sz w:val="28"/>
          <w:szCs w:val="28"/>
        </w:rPr>
        <w:t xml:space="preserve">№ </w:t>
      </w:r>
      <w:r>
        <w:rPr>
          <w:sz w:val="28"/>
          <w:szCs w:val="28"/>
        </w:rPr>
        <w:t>545</w:t>
      </w:r>
    </w:p>
    <w:p w14:paraId="3699312B" w14:textId="77777777" w:rsidR="00631428" w:rsidRPr="00B976E7" w:rsidRDefault="00631428" w:rsidP="00631428">
      <w:pPr>
        <w:spacing w:after="480"/>
        <w:jc w:val="center"/>
        <w:rPr>
          <w:sz w:val="28"/>
          <w:szCs w:val="28"/>
        </w:rPr>
      </w:pPr>
      <w:r w:rsidRPr="00B976E7">
        <w:rPr>
          <w:sz w:val="28"/>
          <w:szCs w:val="28"/>
        </w:rPr>
        <w:t>пгт Богородское</w:t>
      </w:r>
    </w:p>
    <w:p w14:paraId="2E00038E" w14:textId="77777777" w:rsidR="00631428" w:rsidRDefault="00E2149D" w:rsidP="00B03B61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E2149D">
        <w:rPr>
          <w:bCs w:val="0"/>
          <w:lang w:eastAsia="ru-RU"/>
        </w:rPr>
        <w:t>Об утверждении муниципальной программы</w:t>
      </w:r>
      <w:r w:rsidRPr="002922A5">
        <w:rPr>
          <w:b w:val="0"/>
          <w:lang w:eastAsia="ru-RU"/>
        </w:rPr>
        <w:t xml:space="preserve"> </w:t>
      </w:r>
      <w:r w:rsidR="00631428" w:rsidRPr="00B976E7">
        <w:t>«</w:t>
      </w:r>
      <w:r w:rsidR="00340C98">
        <w:t>Развитие жилищно-коммунального хозяйства Богородского муниципального округа Кировской области на 202</w:t>
      </w:r>
      <w:r w:rsidR="00EB0C4F">
        <w:t>6</w:t>
      </w:r>
      <w:r w:rsidR="00340C98">
        <w:t>-20</w:t>
      </w:r>
      <w:r w:rsidR="00EB0C4F">
        <w:t>30</w:t>
      </w:r>
      <w:r w:rsidR="00340C98">
        <w:t xml:space="preserve"> годы</w:t>
      </w:r>
      <w:r w:rsidR="00631428" w:rsidRPr="00B976E7">
        <w:rPr>
          <w:sz w:val="26"/>
          <w:szCs w:val="26"/>
        </w:rPr>
        <w:t>»</w:t>
      </w:r>
    </w:p>
    <w:p w14:paraId="51953C9F" w14:textId="3FBF1505" w:rsidR="00E2149D" w:rsidRPr="002922A5" w:rsidRDefault="00E2204E" w:rsidP="00E214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922A5">
        <w:rPr>
          <w:sz w:val="28"/>
          <w:szCs w:val="28"/>
        </w:rPr>
        <w:t>В соответствии</w:t>
      </w:r>
      <w:r w:rsidRPr="009A5129">
        <w:rPr>
          <w:sz w:val="28"/>
          <w:szCs w:val="28"/>
        </w:rPr>
        <w:t xml:space="preserve"> Федеральным законом от 20.03.2025г. № 33-ФЗ «Об общих принципах организации местного самоуправления в единой системе публичной власти»,</w:t>
      </w:r>
      <w:r w:rsidR="00E2149D" w:rsidRPr="002922A5">
        <w:rPr>
          <w:sz w:val="28"/>
          <w:szCs w:val="28"/>
        </w:rPr>
        <w:t xml:space="preserve"> с постановлением администрации Богородского муниципального округа от</w:t>
      </w:r>
      <w:r w:rsidR="00E2149D" w:rsidRPr="002922A5">
        <w:rPr>
          <w:color w:val="FF0000"/>
          <w:sz w:val="28"/>
          <w:szCs w:val="28"/>
        </w:rPr>
        <w:t xml:space="preserve"> </w:t>
      </w:r>
      <w:r w:rsidR="00E2149D" w:rsidRPr="002C110A">
        <w:rPr>
          <w:sz w:val="28"/>
          <w:szCs w:val="28"/>
        </w:rPr>
        <w:t>13.11.2025 № 452 «О</w:t>
      </w:r>
      <w:r w:rsidR="00E2149D" w:rsidRPr="002922A5">
        <w:rPr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="00E2149D">
        <w:rPr>
          <w:sz w:val="28"/>
          <w:szCs w:val="28"/>
        </w:rPr>
        <w:t>,</w:t>
      </w:r>
      <w:r w:rsidR="00E2149D" w:rsidRPr="002922A5">
        <w:rPr>
          <w:sz w:val="28"/>
          <w:szCs w:val="28"/>
        </w:rPr>
        <w:t xml:space="preserve"> </w:t>
      </w:r>
      <w:r w:rsidR="00E2149D" w:rsidRPr="002922A5">
        <w:rPr>
          <w:sz w:val="28"/>
          <w:szCs w:val="28"/>
          <w:lang w:eastAsia="ru-RU"/>
        </w:rPr>
        <w:t xml:space="preserve">решением Думы Богородского муниципального округа Кировской области от </w:t>
      </w:r>
      <w:r w:rsidR="00CF09D6">
        <w:rPr>
          <w:sz w:val="28"/>
          <w:szCs w:val="28"/>
          <w:lang w:eastAsia="ru-RU"/>
        </w:rPr>
        <w:t>19</w:t>
      </w:r>
      <w:r w:rsidR="00E2149D" w:rsidRPr="00EA7DA6">
        <w:rPr>
          <w:sz w:val="28"/>
          <w:szCs w:val="28"/>
          <w:lang w:eastAsia="ru-RU"/>
        </w:rPr>
        <w:t>.</w:t>
      </w:r>
      <w:r w:rsidR="00E2149D" w:rsidRPr="002922A5">
        <w:rPr>
          <w:sz w:val="28"/>
          <w:szCs w:val="28"/>
          <w:lang w:eastAsia="ru-RU"/>
        </w:rPr>
        <w:t xml:space="preserve">12.2025 № </w:t>
      </w:r>
      <w:r w:rsidR="00CF09D6">
        <w:rPr>
          <w:sz w:val="28"/>
          <w:szCs w:val="28"/>
          <w:lang w:eastAsia="ru-RU"/>
        </w:rPr>
        <w:t>14/76</w:t>
      </w:r>
      <w:r w:rsidR="00E2149D" w:rsidRPr="002922A5">
        <w:rPr>
          <w:sz w:val="28"/>
          <w:szCs w:val="28"/>
          <w:lang w:eastAsia="ru-RU"/>
        </w:rPr>
        <w:t xml:space="preserve"> «О бюджете Богородского муниципального округа на 2026 год и на плановый период 2027 и 2028 годов», администрация Богородского муниципального округа ПОСТАНОВЛЯЕТ:   </w:t>
      </w:r>
    </w:p>
    <w:p w14:paraId="65437806" w14:textId="47931127" w:rsidR="00DC596B" w:rsidRDefault="00DC596B" w:rsidP="00DC596B">
      <w:pPr>
        <w:tabs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149D">
        <w:rPr>
          <w:sz w:val="28"/>
          <w:szCs w:val="28"/>
          <w:lang w:eastAsia="ru-RU"/>
        </w:rPr>
        <w:t>Утвердить</w:t>
      </w:r>
      <w:r w:rsidR="00E2149D" w:rsidRPr="00014D75">
        <w:rPr>
          <w:sz w:val="28"/>
          <w:szCs w:val="28"/>
          <w:lang w:eastAsia="ru-RU"/>
        </w:rPr>
        <w:t xml:space="preserve"> муниципальную программу </w:t>
      </w:r>
      <w:r w:rsidRPr="00292BFB">
        <w:rPr>
          <w:bCs/>
          <w:spacing w:val="-1"/>
          <w:sz w:val="28"/>
          <w:szCs w:val="28"/>
        </w:rPr>
        <w:t>«Развитие жилищно-коммунального хозяйства</w:t>
      </w:r>
      <w:r w:rsidRPr="00DE15FB">
        <w:rPr>
          <w:bCs/>
          <w:color w:val="000000"/>
          <w:spacing w:val="-1"/>
          <w:sz w:val="28"/>
          <w:szCs w:val="28"/>
        </w:rPr>
        <w:t xml:space="preserve"> Богородского </w:t>
      </w:r>
      <w:r>
        <w:rPr>
          <w:bCs/>
          <w:color w:val="000000"/>
          <w:spacing w:val="-1"/>
          <w:sz w:val="28"/>
          <w:szCs w:val="28"/>
        </w:rPr>
        <w:t xml:space="preserve">муниципального </w:t>
      </w:r>
      <w:r w:rsidRPr="00DE15FB">
        <w:rPr>
          <w:bCs/>
          <w:color w:val="000000"/>
          <w:spacing w:val="-1"/>
          <w:sz w:val="28"/>
          <w:szCs w:val="28"/>
        </w:rPr>
        <w:t>округа Кировской области</w:t>
      </w:r>
      <w:r w:rsidRPr="00DE15FB">
        <w:rPr>
          <w:bCs/>
          <w:color w:val="000000"/>
          <w:spacing w:val="1"/>
          <w:sz w:val="28"/>
          <w:szCs w:val="28"/>
        </w:rPr>
        <w:t xml:space="preserve"> на 202</w:t>
      </w:r>
      <w:r w:rsidR="00F845FB">
        <w:rPr>
          <w:bCs/>
          <w:color w:val="000000"/>
          <w:spacing w:val="1"/>
          <w:sz w:val="28"/>
          <w:szCs w:val="28"/>
        </w:rPr>
        <w:t>6</w:t>
      </w:r>
      <w:r w:rsidRPr="00DE15FB">
        <w:rPr>
          <w:bCs/>
          <w:color w:val="000000"/>
          <w:spacing w:val="1"/>
          <w:sz w:val="28"/>
          <w:szCs w:val="28"/>
        </w:rPr>
        <w:t>-20</w:t>
      </w:r>
      <w:r w:rsidR="00F845FB">
        <w:rPr>
          <w:bCs/>
          <w:color w:val="000000"/>
          <w:spacing w:val="1"/>
          <w:sz w:val="28"/>
          <w:szCs w:val="28"/>
        </w:rPr>
        <w:t>30</w:t>
      </w:r>
      <w:r w:rsidRPr="00DE15FB">
        <w:rPr>
          <w:bCs/>
          <w:color w:val="000000"/>
          <w:spacing w:val="1"/>
          <w:sz w:val="28"/>
          <w:szCs w:val="28"/>
        </w:rPr>
        <w:t xml:space="preserve"> годы</w:t>
      </w:r>
      <w:r>
        <w:rPr>
          <w:bCs/>
          <w:color w:val="000000"/>
          <w:spacing w:val="1"/>
          <w:sz w:val="28"/>
          <w:szCs w:val="28"/>
        </w:rPr>
        <w:t>»</w:t>
      </w:r>
      <w:r w:rsidRPr="00B976E7">
        <w:rPr>
          <w:sz w:val="28"/>
          <w:szCs w:val="28"/>
        </w:rPr>
        <w:t xml:space="preserve"> </w:t>
      </w:r>
      <w:r w:rsidR="00E2149D" w:rsidRPr="00014D75">
        <w:rPr>
          <w:sz w:val="28"/>
          <w:szCs w:val="28"/>
          <w:lang w:eastAsia="ru-RU"/>
        </w:rPr>
        <w:t>согласно приложению.</w:t>
      </w:r>
    </w:p>
    <w:p w14:paraId="68607D55" w14:textId="77777777" w:rsidR="00631428" w:rsidRPr="00B976E7" w:rsidRDefault="00631428" w:rsidP="00095427">
      <w:pPr>
        <w:pStyle w:val="a4"/>
        <w:tabs>
          <w:tab w:val="left" w:pos="7513"/>
        </w:tabs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6E7">
        <w:rPr>
          <w:sz w:val="28"/>
          <w:szCs w:val="28"/>
        </w:rPr>
        <w:t xml:space="preserve">. Контроль за исполнением настоящего постановления возложить                на </w:t>
      </w:r>
      <w:r w:rsidR="00076EFA">
        <w:rPr>
          <w:sz w:val="28"/>
          <w:szCs w:val="28"/>
        </w:rPr>
        <w:t xml:space="preserve">первого заместителя главы администрации Богородского муниципального округа, начальника управления </w:t>
      </w:r>
      <w:r w:rsidR="009A0241">
        <w:rPr>
          <w:sz w:val="28"/>
          <w:szCs w:val="28"/>
        </w:rPr>
        <w:t>жизнеобеспечения</w:t>
      </w:r>
      <w:r w:rsidR="00076EFA">
        <w:rPr>
          <w:sz w:val="28"/>
          <w:szCs w:val="28"/>
        </w:rPr>
        <w:t xml:space="preserve"> администрации Богородского муниципального округа</w:t>
      </w:r>
      <w:r w:rsidRPr="00B976E7">
        <w:rPr>
          <w:sz w:val="28"/>
          <w:szCs w:val="28"/>
        </w:rPr>
        <w:t>.</w:t>
      </w:r>
    </w:p>
    <w:p w14:paraId="58B50915" w14:textId="77777777" w:rsidR="00E2149D" w:rsidRPr="00014D75" w:rsidRDefault="00E2149D" w:rsidP="00E2149D">
      <w:pPr>
        <w:tabs>
          <w:tab w:val="left" w:pos="7655"/>
          <w:tab w:val="left" w:pos="7797"/>
        </w:tabs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Pr="00014D75">
        <w:rPr>
          <w:sz w:val="28"/>
          <w:szCs w:val="28"/>
          <w:lang w:eastAsia="ru-RU"/>
        </w:rPr>
        <w:t xml:space="preserve">. Опубликовать настоящее постановление в Сборнике основных нормативных правовых актов органов местного самоуправления   муниципального  образования Богородский муниципальный округ Кировской области и  разместить на официальном сайте органов местного  самоуправления муниципального образования Богородский муниципальный  округ Кировской области в информационно телекоммуникационной сети «Интернет» munbog.gosuslugi.ru.                                                                                                                                         </w:t>
      </w:r>
    </w:p>
    <w:p w14:paraId="342A575A" w14:textId="77777777" w:rsidR="00E2149D" w:rsidRPr="00014D75" w:rsidRDefault="00E2149D" w:rsidP="00E2149D">
      <w:pPr>
        <w:tabs>
          <w:tab w:val="left" w:pos="7655"/>
          <w:tab w:val="left" w:pos="7797"/>
        </w:tabs>
        <w:autoSpaceDE w:val="0"/>
        <w:autoSpaceDN w:val="0"/>
        <w:adjustRightInd w:val="0"/>
        <w:spacing w:after="720" w:line="360" w:lineRule="auto"/>
        <w:ind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014D75">
        <w:rPr>
          <w:sz w:val="28"/>
          <w:szCs w:val="28"/>
          <w:lang w:eastAsia="ru-RU"/>
        </w:rPr>
        <w:t xml:space="preserve">.  Настоящее постановление вступает в силу </w:t>
      </w:r>
      <w:r>
        <w:rPr>
          <w:sz w:val="28"/>
          <w:szCs w:val="28"/>
          <w:lang w:eastAsia="ru-RU"/>
        </w:rPr>
        <w:t>с 01.01.2026 года</w:t>
      </w:r>
      <w:r w:rsidRPr="00014D75">
        <w:rPr>
          <w:sz w:val="28"/>
          <w:szCs w:val="28"/>
          <w:lang w:eastAsia="ru-RU"/>
        </w:rPr>
        <w:t>.</w:t>
      </w:r>
    </w:p>
    <w:p w14:paraId="7A692389" w14:textId="247B3C28" w:rsidR="00B03B61" w:rsidRDefault="00E4477E" w:rsidP="00292BFB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845FB" w:rsidRPr="00F845FB">
        <w:rPr>
          <w:sz w:val="28"/>
          <w:szCs w:val="28"/>
        </w:rPr>
        <w:t xml:space="preserve"> </w:t>
      </w:r>
      <w:r w:rsidR="00F845FB">
        <w:rPr>
          <w:sz w:val="28"/>
          <w:szCs w:val="28"/>
        </w:rPr>
        <w:t>Богородского</w:t>
      </w:r>
    </w:p>
    <w:p w14:paraId="2E85450B" w14:textId="2DA7CF2C" w:rsidR="00B03B61" w:rsidRDefault="00292BFB" w:rsidP="00E4477E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B97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5F73">
        <w:rPr>
          <w:sz w:val="28"/>
          <w:szCs w:val="28"/>
        </w:rPr>
        <w:t xml:space="preserve">   </w:t>
      </w:r>
      <w:r w:rsidR="0051221E">
        <w:rPr>
          <w:sz w:val="28"/>
          <w:szCs w:val="28"/>
        </w:rPr>
        <w:t xml:space="preserve">               </w:t>
      </w:r>
      <w:r w:rsidR="00E4477E">
        <w:rPr>
          <w:sz w:val="28"/>
          <w:szCs w:val="28"/>
        </w:rPr>
        <w:t xml:space="preserve">  </w:t>
      </w:r>
      <w:r w:rsidR="00EB0C4F">
        <w:rPr>
          <w:sz w:val="28"/>
          <w:szCs w:val="28"/>
        </w:rPr>
        <w:t>А.С. Соболева</w:t>
      </w:r>
      <w:r>
        <w:rPr>
          <w:sz w:val="28"/>
          <w:szCs w:val="28"/>
        </w:rPr>
        <w:t xml:space="preserve"> </w:t>
      </w:r>
    </w:p>
    <w:p w14:paraId="26318005" w14:textId="70985B95" w:rsidR="00E2149D" w:rsidRDefault="00E2149D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19C39AC9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015D5A8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60B25031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33BB508E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340E1627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1B74A359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64AB4441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196650ED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53B4960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4E7AA0F8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517E33AB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7190FE56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627A1390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04D71EE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3618592E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5F220982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37D3B99C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50847967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5323532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722F6B4B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20341BED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A201A5C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C9FE4F0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6D1E706D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43CBEA00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00DCEB21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3634FE65" w14:textId="77777777"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1FFE5FF6" w14:textId="77777777" w:rsidR="00C47A65" w:rsidRDefault="00C47A65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14:paraId="782286B2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lastRenderedPageBreak/>
        <w:t>Приложение</w:t>
      </w:r>
    </w:p>
    <w:p w14:paraId="5F9659D1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</w:p>
    <w:p w14:paraId="26008A35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t xml:space="preserve">УТВЕРЖДЕНА </w:t>
      </w:r>
      <w:r w:rsidRPr="00E2149D">
        <w:rPr>
          <w:color w:val="000000"/>
          <w:sz w:val="28"/>
          <w:szCs w:val="28"/>
          <w:lang w:eastAsia="en-US"/>
        </w:rPr>
        <w:br/>
      </w:r>
    </w:p>
    <w:p w14:paraId="7DC2E094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t>постановлением администрации</w:t>
      </w:r>
    </w:p>
    <w:p w14:paraId="382E78FD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 w:right="49"/>
        <w:rPr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t>Богородского муниципального округа</w:t>
      </w:r>
    </w:p>
    <w:p w14:paraId="69E4590D" w14:textId="4BDB3EC6" w:rsidR="00E2149D" w:rsidRPr="00E2149D" w:rsidRDefault="00E2149D" w:rsidP="00E2149D">
      <w:pPr>
        <w:tabs>
          <w:tab w:val="left" w:pos="2835"/>
          <w:tab w:val="left" w:pos="3261"/>
        </w:tabs>
        <w:suppressAutoHyphens w:val="0"/>
        <w:ind w:left="5102"/>
        <w:rPr>
          <w:bCs/>
          <w:sz w:val="28"/>
          <w:szCs w:val="28"/>
          <w:lang w:eastAsia="en-US"/>
        </w:rPr>
      </w:pPr>
      <w:r w:rsidRPr="00E2149D">
        <w:rPr>
          <w:sz w:val="28"/>
          <w:szCs w:val="28"/>
          <w:lang w:eastAsia="en-US"/>
        </w:rPr>
        <w:t xml:space="preserve">от </w:t>
      </w:r>
      <w:r w:rsidR="0051221E">
        <w:rPr>
          <w:bCs/>
          <w:sz w:val="28"/>
          <w:szCs w:val="28"/>
          <w:lang w:eastAsia="en-US"/>
        </w:rPr>
        <w:t>29.12.</w:t>
      </w:r>
      <w:bookmarkStart w:id="0" w:name="_GoBack"/>
      <w:bookmarkEnd w:id="0"/>
      <w:r w:rsidR="0051221E">
        <w:rPr>
          <w:bCs/>
          <w:sz w:val="28"/>
          <w:szCs w:val="28"/>
          <w:lang w:eastAsia="en-US"/>
        </w:rPr>
        <w:t>2025 № 545</w:t>
      </w:r>
    </w:p>
    <w:p w14:paraId="78392B13" w14:textId="77777777" w:rsidR="00E2149D" w:rsidRPr="00E2149D" w:rsidRDefault="00E2149D" w:rsidP="00E2149D">
      <w:pPr>
        <w:tabs>
          <w:tab w:val="left" w:pos="2835"/>
          <w:tab w:val="left" w:pos="3261"/>
        </w:tabs>
        <w:suppressAutoHyphens w:val="0"/>
        <w:spacing w:after="200"/>
        <w:jc w:val="center"/>
        <w:rPr>
          <w:bCs/>
          <w:sz w:val="28"/>
          <w:szCs w:val="28"/>
          <w:lang w:eastAsia="en-US"/>
        </w:rPr>
      </w:pPr>
      <w:r w:rsidRPr="00E2149D">
        <w:rPr>
          <w:bCs/>
          <w:sz w:val="28"/>
          <w:szCs w:val="28"/>
          <w:lang w:eastAsia="en-US"/>
        </w:rPr>
        <w:t xml:space="preserve">                              </w:t>
      </w:r>
    </w:p>
    <w:p w14:paraId="4436728F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7D5BF1F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E120D08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58AE703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6CCD48A3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1A687A72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352E2A2D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4714D41E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85C866D" w14:textId="77777777" w:rsidR="00773DE4" w:rsidRDefault="00773DE4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1E6B1B3B" w14:textId="77777777" w:rsidR="00773DE4" w:rsidRDefault="00773DE4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51A5F97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FD1CB6A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МУНИЦИПАЛЬНАЯ ПРОГРАММА</w:t>
      </w:r>
    </w:p>
    <w:p w14:paraId="0E759E1E" w14:textId="77777777" w:rsidR="000B4A55" w:rsidRPr="00E81324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13F9AFF" w14:textId="77777777" w:rsidR="000B4A55" w:rsidRPr="00E81324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 w:rsidRPr="00E81324">
        <w:rPr>
          <w:b/>
          <w:bCs/>
          <w:color w:val="000000"/>
          <w:spacing w:val="-1"/>
          <w:sz w:val="28"/>
          <w:szCs w:val="28"/>
        </w:rPr>
        <w:t>«</w:t>
      </w:r>
      <w:r w:rsidR="00EB0C4F">
        <w:rPr>
          <w:b/>
          <w:bCs/>
          <w:color w:val="000000"/>
          <w:spacing w:val="-1"/>
          <w:sz w:val="28"/>
          <w:szCs w:val="28"/>
        </w:rPr>
        <w:t>Развитие жилищно</w:t>
      </w:r>
      <w:r>
        <w:rPr>
          <w:b/>
          <w:bCs/>
          <w:color w:val="000000"/>
          <w:spacing w:val="-1"/>
          <w:sz w:val="28"/>
          <w:szCs w:val="28"/>
        </w:rPr>
        <w:t>-коммунального хозяйства Богородского муниципального округа Кировской области</w:t>
      </w:r>
    </w:p>
    <w:p w14:paraId="102A0806" w14:textId="77777777" w:rsidR="000B4A55" w:rsidRPr="00E81324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на 202</w:t>
      </w:r>
      <w:r w:rsidR="00EB0C4F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>-20</w:t>
      </w:r>
      <w:r w:rsidR="00EB0C4F">
        <w:rPr>
          <w:b/>
          <w:bCs/>
          <w:color w:val="000000"/>
          <w:spacing w:val="1"/>
          <w:sz w:val="28"/>
          <w:szCs w:val="28"/>
        </w:rPr>
        <w:t>30</w:t>
      </w:r>
      <w:r w:rsidRPr="00E81324">
        <w:rPr>
          <w:b/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color w:val="000000"/>
          <w:spacing w:val="1"/>
          <w:sz w:val="28"/>
          <w:szCs w:val="28"/>
        </w:rPr>
        <w:t>»</w:t>
      </w:r>
    </w:p>
    <w:p w14:paraId="37828A6C" w14:textId="77777777" w:rsidR="000B4A55" w:rsidRPr="00E81324" w:rsidRDefault="000B4A55" w:rsidP="000B4A55">
      <w:pPr>
        <w:shd w:val="clear" w:color="auto" w:fill="FFFFFF"/>
        <w:spacing w:before="5" w:line="298" w:lineRule="exact"/>
        <w:rPr>
          <w:sz w:val="28"/>
          <w:szCs w:val="28"/>
        </w:rPr>
      </w:pPr>
    </w:p>
    <w:p w14:paraId="26052C93" w14:textId="77777777" w:rsidR="000B4A55" w:rsidRPr="00E81324" w:rsidRDefault="000B4A55" w:rsidP="000B4A55">
      <w:pPr>
        <w:shd w:val="clear" w:color="auto" w:fill="FFFFFF"/>
        <w:spacing w:before="5" w:line="298" w:lineRule="exact"/>
        <w:rPr>
          <w:sz w:val="28"/>
          <w:szCs w:val="28"/>
        </w:rPr>
      </w:pPr>
    </w:p>
    <w:p w14:paraId="2F8BC6F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205DAB9B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48D2F07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7751F196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1DAE03BA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37D1B057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266D52C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3E0CAB1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70D3EDF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2231B87F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687F9E8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2F26CD4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2945C02F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73EA8345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6BAE7C1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0CAB731" w14:textId="77777777" w:rsidR="00773DE4" w:rsidRDefault="00773DE4" w:rsidP="000B4A55">
      <w:pPr>
        <w:pStyle w:val="a8"/>
        <w:jc w:val="center"/>
        <w:rPr>
          <w:b/>
          <w:bCs/>
        </w:rPr>
      </w:pPr>
    </w:p>
    <w:p w14:paraId="4B5989F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50F9590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76BB80E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A80B9D8" w14:textId="77777777" w:rsidR="000B4A55" w:rsidRPr="00451F4A" w:rsidRDefault="000B4A55" w:rsidP="000B4A55">
      <w:pPr>
        <w:pStyle w:val="a8"/>
        <w:jc w:val="center"/>
        <w:rPr>
          <w:bCs/>
          <w:sz w:val="28"/>
          <w:szCs w:val="28"/>
        </w:rPr>
      </w:pPr>
      <w:r w:rsidRPr="00451F4A">
        <w:rPr>
          <w:bCs/>
          <w:sz w:val="28"/>
          <w:szCs w:val="28"/>
        </w:rPr>
        <w:t>пгт Богородское</w:t>
      </w:r>
    </w:p>
    <w:p w14:paraId="07665542" w14:textId="77777777" w:rsidR="000B4A55" w:rsidRDefault="000B4A55" w:rsidP="000B4A55">
      <w:pPr>
        <w:pStyle w:val="a8"/>
        <w:jc w:val="center"/>
        <w:rPr>
          <w:bCs/>
          <w:sz w:val="28"/>
          <w:szCs w:val="28"/>
        </w:rPr>
      </w:pPr>
      <w:r w:rsidRPr="00451F4A">
        <w:rPr>
          <w:bCs/>
          <w:sz w:val="28"/>
          <w:szCs w:val="28"/>
        </w:rPr>
        <w:t>202</w:t>
      </w:r>
      <w:r w:rsidR="00EB0C4F">
        <w:rPr>
          <w:bCs/>
          <w:sz w:val="28"/>
          <w:szCs w:val="28"/>
        </w:rPr>
        <w:t>5</w:t>
      </w:r>
    </w:p>
    <w:p w14:paraId="1699EC00" w14:textId="77777777" w:rsidR="000B4A55" w:rsidRPr="00DE1C68" w:rsidRDefault="000B4A55" w:rsidP="000B4A55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lastRenderedPageBreak/>
        <w:t>ПАСПОРТ</w:t>
      </w:r>
    </w:p>
    <w:p w14:paraId="29FF850F" w14:textId="77777777" w:rsidR="000B4A55" w:rsidRPr="00DE1C68" w:rsidRDefault="000B4A55" w:rsidP="000B4A55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t xml:space="preserve">Муниципальной Программы </w:t>
      </w:r>
    </w:p>
    <w:p w14:paraId="4AA047BF" w14:textId="77777777" w:rsidR="000B4A55" w:rsidRPr="00DE1C68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Cs/>
          <w:color w:val="000000"/>
          <w:spacing w:val="1"/>
          <w:sz w:val="28"/>
          <w:szCs w:val="28"/>
        </w:rPr>
      </w:pPr>
      <w:r w:rsidRPr="00DE1C68">
        <w:rPr>
          <w:bCs/>
          <w:color w:val="000000"/>
          <w:spacing w:val="-1"/>
          <w:sz w:val="28"/>
          <w:szCs w:val="28"/>
        </w:rPr>
        <w:t xml:space="preserve">«Развитие жилищно-коммунального хозяйства Богородского </w:t>
      </w:r>
      <w:r>
        <w:rPr>
          <w:bCs/>
          <w:color w:val="000000"/>
          <w:spacing w:val="-1"/>
          <w:sz w:val="28"/>
          <w:szCs w:val="28"/>
        </w:rPr>
        <w:t>муниципального</w:t>
      </w:r>
      <w:r w:rsidRPr="00DE1C68">
        <w:rPr>
          <w:bCs/>
          <w:color w:val="000000"/>
          <w:spacing w:val="-1"/>
          <w:sz w:val="28"/>
          <w:szCs w:val="28"/>
        </w:rPr>
        <w:t xml:space="preserve"> округа Кировской </w:t>
      </w:r>
      <w:r w:rsidR="00562A4E" w:rsidRPr="00DE1C68">
        <w:rPr>
          <w:bCs/>
          <w:color w:val="000000"/>
          <w:spacing w:val="-1"/>
          <w:sz w:val="28"/>
          <w:szCs w:val="28"/>
        </w:rPr>
        <w:t>области на</w:t>
      </w:r>
      <w:r w:rsidRPr="00DE1C68">
        <w:rPr>
          <w:bCs/>
          <w:color w:val="000000"/>
          <w:spacing w:val="1"/>
          <w:sz w:val="28"/>
          <w:szCs w:val="28"/>
        </w:rPr>
        <w:t xml:space="preserve"> 202</w:t>
      </w:r>
      <w:r w:rsidR="00EB0C4F">
        <w:rPr>
          <w:bCs/>
          <w:color w:val="000000"/>
          <w:spacing w:val="1"/>
          <w:sz w:val="28"/>
          <w:szCs w:val="28"/>
        </w:rPr>
        <w:t>6</w:t>
      </w:r>
      <w:r w:rsidRPr="00DE1C68">
        <w:rPr>
          <w:bCs/>
          <w:color w:val="000000"/>
          <w:spacing w:val="1"/>
          <w:sz w:val="28"/>
          <w:szCs w:val="28"/>
        </w:rPr>
        <w:t xml:space="preserve"> – 20</w:t>
      </w:r>
      <w:r w:rsidR="000135DB">
        <w:rPr>
          <w:bCs/>
          <w:color w:val="000000"/>
          <w:spacing w:val="1"/>
          <w:sz w:val="28"/>
          <w:szCs w:val="28"/>
        </w:rPr>
        <w:t>30</w:t>
      </w:r>
      <w:r w:rsidRPr="00DE1C68">
        <w:rPr>
          <w:bCs/>
          <w:color w:val="000000"/>
          <w:spacing w:val="1"/>
          <w:sz w:val="28"/>
          <w:szCs w:val="28"/>
        </w:rPr>
        <w:t xml:space="preserve"> годы»</w:t>
      </w:r>
    </w:p>
    <w:p w14:paraId="01ED462E" w14:textId="77777777" w:rsidR="000B4A55" w:rsidRPr="00D92F7B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6"/>
          <w:szCs w:val="26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880"/>
      </w:tblGrid>
      <w:tr w:rsidR="000135DB" w:rsidRPr="001271B3" w14:paraId="06AB1D01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362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Ответственный исполнитель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193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Администрация Богородского муниципального округа</w:t>
            </w:r>
          </w:p>
        </w:tc>
      </w:tr>
      <w:tr w:rsidR="000135DB" w:rsidRPr="001271B3" w14:paraId="486B9284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3ED" w14:textId="1AFCB219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 xml:space="preserve">Исполнитель </w:t>
            </w:r>
            <w:r w:rsidR="00FB37B8" w:rsidRPr="001271B3">
              <w:rPr>
                <w:snapToGrid w:val="0"/>
              </w:rPr>
              <w:t xml:space="preserve">муниципальной </w:t>
            </w:r>
            <w:r w:rsidRPr="001271B3">
              <w:rPr>
                <w:snapToGrid w:val="0"/>
              </w:rPr>
              <w:t>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D84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Управление жизнеобеспечения администрации Богородского муниципального округа.</w:t>
            </w:r>
          </w:p>
        </w:tc>
      </w:tr>
      <w:tr w:rsidR="000135DB" w:rsidRPr="001271B3" w14:paraId="7A71A7DE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951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Соисполнители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0B1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Муниципальное казённое предприятие «Жилищно-коммунальное хозяйство» Богородского района Кировской области.</w:t>
            </w:r>
          </w:p>
        </w:tc>
      </w:tr>
      <w:tr w:rsidR="00FB37B8" w:rsidRPr="001271B3" w14:paraId="6392B4BE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3B2" w14:textId="22A4772C" w:rsidR="00FB37B8" w:rsidRPr="001271B3" w:rsidRDefault="00FB37B8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Наименование подпрограмм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137" w14:textId="7C9B79A5" w:rsidR="00FB37B8" w:rsidRPr="001271B3" w:rsidRDefault="00FB37B8" w:rsidP="000135DB">
            <w:pPr>
              <w:pStyle w:val="12"/>
              <w:spacing w:line="240" w:lineRule="auto"/>
            </w:pPr>
            <w:r w:rsidRPr="001271B3">
              <w:t>отсутствует</w:t>
            </w:r>
          </w:p>
        </w:tc>
      </w:tr>
      <w:tr w:rsidR="000135DB" w:rsidRPr="001271B3" w14:paraId="75C1EC65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7E0" w14:textId="76D56FAB" w:rsidR="000135DB" w:rsidRPr="001271B3" w:rsidRDefault="000135DB" w:rsidP="008B738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Цел</w:t>
            </w:r>
            <w:r w:rsidR="00FB37B8" w:rsidRPr="001271B3">
              <w:rPr>
                <w:snapToGrid w:val="0"/>
              </w:rPr>
              <w:t>и</w:t>
            </w:r>
            <w:r w:rsidRPr="001271B3">
              <w:rPr>
                <w:snapToGrid w:val="0"/>
              </w:rPr>
              <w:t xml:space="preserve">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040" w14:textId="179AA07C" w:rsidR="000135DB" w:rsidRPr="00033532" w:rsidRDefault="006F354E" w:rsidP="000135DB">
            <w:pPr>
              <w:pStyle w:val="12"/>
              <w:spacing w:line="240" w:lineRule="auto"/>
              <w:rPr>
                <w:color w:val="FF0000"/>
              </w:rPr>
            </w:pPr>
            <w:r w:rsidRPr="00033532">
              <w:t>Эффективная работа объектов жилищно-коммунального хозяйства</w:t>
            </w:r>
          </w:p>
        </w:tc>
      </w:tr>
      <w:tr w:rsidR="000135DB" w:rsidRPr="001271B3" w14:paraId="54EAE28F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D65A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Задачи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9C2" w14:textId="7A5DE124" w:rsidR="00033532" w:rsidRPr="00033532" w:rsidRDefault="00033532" w:rsidP="00033532">
            <w:pPr>
              <w:jc w:val="both"/>
              <w:rPr>
                <w:color w:val="FF0000"/>
              </w:rPr>
            </w:pPr>
            <w:r w:rsidRPr="00033532">
              <w:t>обеспечение доступности стоимости коммунальных услуг при надежной и эффект</w:t>
            </w:r>
            <w:r w:rsidR="00A40503">
              <w:t>ив</w:t>
            </w:r>
            <w:r w:rsidRPr="00033532">
              <w:t>ной работе при работе объектов жилищно-коммунального хозяйства.</w:t>
            </w:r>
          </w:p>
          <w:p w14:paraId="063FB40C" w14:textId="6493E7D1" w:rsidR="000135DB" w:rsidRPr="00033532" w:rsidRDefault="000135DB" w:rsidP="000135DB">
            <w:pPr>
              <w:pStyle w:val="12"/>
              <w:spacing w:line="240" w:lineRule="auto"/>
              <w:rPr>
                <w:color w:val="FF0000"/>
              </w:rPr>
            </w:pPr>
          </w:p>
        </w:tc>
      </w:tr>
      <w:tr w:rsidR="000135DB" w:rsidRPr="001271B3" w14:paraId="5CCB98B6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C9D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5C2" w14:textId="18D37628" w:rsidR="00DF56C4" w:rsidRPr="001271B3" w:rsidRDefault="002C6B86" w:rsidP="00033532">
            <w:pPr>
              <w:jc w:val="both"/>
            </w:pPr>
            <w:r w:rsidRPr="001271B3">
              <w:t>Д</w:t>
            </w:r>
            <w:r w:rsidR="00DF56C4" w:rsidRPr="001271B3">
              <w:t>ол</w:t>
            </w:r>
            <w:r w:rsidRPr="001271B3">
              <w:t>я</w:t>
            </w:r>
            <w:r w:rsidR="00DF56C4" w:rsidRPr="001271B3">
              <w:t xml:space="preserve"> населения, обеспеченного централизованным водоснабжением;</w:t>
            </w:r>
          </w:p>
          <w:p w14:paraId="7AD51D22" w14:textId="7529E96E" w:rsidR="000135DB" w:rsidRPr="001271B3" w:rsidRDefault="00DF56C4" w:rsidP="00FB37B8">
            <w:pPr>
              <w:spacing w:line="276" w:lineRule="auto"/>
              <w:jc w:val="both"/>
            </w:pPr>
            <w:r w:rsidRPr="001271B3">
              <w:t>Оснащение индивидуальными приборами учета по водоснабжению.</w:t>
            </w:r>
          </w:p>
        </w:tc>
      </w:tr>
      <w:tr w:rsidR="000135DB" w:rsidRPr="001271B3" w14:paraId="7581C556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599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Этапы и сроки реализации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C24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2026-2030 годы. Этапы реализации Программы не выделяются.</w:t>
            </w:r>
          </w:p>
        </w:tc>
      </w:tr>
      <w:tr w:rsidR="000135DB" w:rsidRPr="001271B3" w14:paraId="6B5C00AF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04B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Объемы ассигнований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4F4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 xml:space="preserve">Общий объем ассигнований Программы составит  </w:t>
            </w:r>
          </w:p>
          <w:p w14:paraId="560A37F6" w14:textId="0D337A78" w:rsidR="000135DB" w:rsidRPr="001271B3" w:rsidRDefault="001B1C4D" w:rsidP="00FB37B8">
            <w:pPr>
              <w:pStyle w:val="12"/>
              <w:spacing w:line="240" w:lineRule="auto"/>
              <w:ind w:firstLine="174"/>
            </w:pPr>
            <w:r w:rsidRPr="001271B3">
              <w:t>13</w:t>
            </w:r>
            <w:r w:rsidR="00E87565">
              <w:t> 310,1</w:t>
            </w:r>
            <w:r w:rsidR="000135DB" w:rsidRPr="001271B3">
              <w:t xml:space="preserve"> тыс. руб., из них по источникам финансирования</w:t>
            </w:r>
          </w:p>
          <w:p w14:paraId="6111B19B" w14:textId="112F53E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 xml:space="preserve">бюджет муниципального округа– </w:t>
            </w:r>
            <w:r w:rsidR="001B1C4D" w:rsidRPr="001271B3">
              <w:t>13</w:t>
            </w:r>
            <w:r w:rsidR="00935384">
              <w:t> 487,4</w:t>
            </w:r>
            <w:r w:rsidRPr="001271B3">
              <w:t xml:space="preserve"> тыс. </w:t>
            </w:r>
            <w:proofErr w:type="spellStart"/>
            <w:r w:rsidRPr="001271B3">
              <w:t>руб</w:t>
            </w:r>
            <w:proofErr w:type="spellEnd"/>
            <w:r w:rsidRPr="001271B3">
              <w:t xml:space="preserve">; областной бюджет </w:t>
            </w:r>
            <w:r w:rsidR="002878A9" w:rsidRPr="001271B3">
              <w:t>0</w:t>
            </w:r>
            <w:r w:rsidR="001B1C4D" w:rsidRPr="001271B3">
              <w:t>,0</w:t>
            </w:r>
            <w:r w:rsidRPr="001271B3">
              <w:t xml:space="preserve"> тыс. руб.</w:t>
            </w:r>
          </w:p>
          <w:p w14:paraId="29A24A5D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в том числе по годам:</w:t>
            </w:r>
          </w:p>
          <w:p w14:paraId="520B9D16" w14:textId="1EF6DC07" w:rsidR="000135DB" w:rsidRPr="00943A70" w:rsidRDefault="000135DB" w:rsidP="00FB37B8">
            <w:pPr>
              <w:pStyle w:val="12"/>
              <w:spacing w:line="240" w:lineRule="auto"/>
              <w:ind w:firstLine="174"/>
              <w:rPr>
                <w:color w:val="FF0000"/>
              </w:rPr>
            </w:pPr>
            <w:r w:rsidRPr="001271B3">
              <w:t>2026 год – 4</w:t>
            </w:r>
            <w:r w:rsidR="00E87565">
              <w:t> 226,0</w:t>
            </w:r>
            <w:r w:rsidRPr="001271B3">
              <w:t xml:space="preserve"> тыс. руб. в т.ч. бюджет муниципального округа</w:t>
            </w:r>
            <w:r w:rsidRPr="00B533C5">
              <w:t xml:space="preserve">– </w:t>
            </w:r>
            <w:r w:rsidR="00B533C5" w:rsidRPr="00B533C5">
              <w:t>4226,0</w:t>
            </w:r>
            <w:r w:rsidRPr="00B533C5">
              <w:t xml:space="preserve"> тыс. </w:t>
            </w:r>
            <w:proofErr w:type="spellStart"/>
            <w:r w:rsidRPr="00B533C5">
              <w:t>руб</w:t>
            </w:r>
            <w:proofErr w:type="spellEnd"/>
            <w:r w:rsidRPr="00B533C5">
              <w:t xml:space="preserve">; </w:t>
            </w:r>
          </w:p>
          <w:p w14:paraId="229643E3" w14:textId="5421B74D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2027 год – 4</w:t>
            </w:r>
            <w:r w:rsidR="00935384">
              <w:t> </w:t>
            </w:r>
            <w:r w:rsidRPr="001271B3">
              <w:t>5</w:t>
            </w:r>
            <w:r w:rsidR="00935384">
              <w:t xml:space="preserve">23,4 </w:t>
            </w:r>
            <w:r w:rsidRPr="001271B3">
              <w:t xml:space="preserve">тыс. руб.  в т.ч. бюджет муниципального округа– </w:t>
            </w:r>
            <w:r w:rsidR="002878A9" w:rsidRPr="001271B3">
              <w:t>45</w:t>
            </w:r>
            <w:r w:rsidR="00935384">
              <w:t xml:space="preserve">23,4 </w:t>
            </w:r>
            <w:r w:rsidRPr="001271B3">
              <w:t xml:space="preserve">тыс. </w:t>
            </w:r>
            <w:proofErr w:type="spellStart"/>
            <w:r w:rsidRPr="001271B3">
              <w:t>руб</w:t>
            </w:r>
            <w:proofErr w:type="spellEnd"/>
            <w:r w:rsidRPr="001271B3">
              <w:t xml:space="preserve">; областной бюджет </w:t>
            </w:r>
            <w:r w:rsidR="002878A9" w:rsidRPr="001271B3">
              <w:t>0,0</w:t>
            </w:r>
            <w:r w:rsidRPr="001271B3">
              <w:t xml:space="preserve"> тыс. руб.;</w:t>
            </w:r>
          </w:p>
          <w:p w14:paraId="79B72EB5" w14:textId="5AF6D0AC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2028 год – 4</w:t>
            </w:r>
            <w:r w:rsidR="00935384">
              <w:t> 560,7</w:t>
            </w:r>
            <w:r w:rsidRPr="001271B3">
              <w:t xml:space="preserve"> тыс. руб. в т.ч. бюджет муниципального округа– </w:t>
            </w:r>
            <w:r w:rsidR="00935384">
              <w:t>4 560,7</w:t>
            </w:r>
            <w:r w:rsidR="002878A9" w:rsidRPr="001271B3">
              <w:t xml:space="preserve"> </w:t>
            </w:r>
            <w:r w:rsidRPr="001271B3">
              <w:t xml:space="preserve">тыс. руб. областной бюджет </w:t>
            </w:r>
            <w:r w:rsidR="002878A9" w:rsidRPr="001271B3">
              <w:t>0,</w:t>
            </w:r>
            <w:r w:rsidRPr="001271B3">
              <w:t>0 тыс. руб.;</w:t>
            </w:r>
          </w:p>
          <w:p w14:paraId="0387CE64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2029 год – 0;</w:t>
            </w:r>
          </w:p>
          <w:p w14:paraId="4D7A6405" w14:textId="63ED19F8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2030 год – 0.</w:t>
            </w:r>
          </w:p>
        </w:tc>
      </w:tr>
      <w:tr w:rsidR="000135DB" w:rsidRPr="001271B3" w14:paraId="5336DD2E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6DB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E03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к концу 2030 года планируется:</w:t>
            </w:r>
          </w:p>
          <w:p w14:paraId="47D3B362" w14:textId="0F949CB7" w:rsidR="00DF56C4" w:rsidRPr="001271B3" w:rsidRDefault="00DF56C4" w:rsidP="00FB37B8">
            <w:pPr>
              <w:ind w:firstLine="174"/>
              <w:jc w:val="both"/>
            </w:pPr>
            <w:r w:rsidRPr="001271B3">
              <w:t>Повышение доли населения, обеспеченного централизованным водоснабжением</w:t>
            </w:r>
            <w:r w:rsidR="006C1030" w:rsidRPr="001271B3">
              <w:t xml:space="preserve"> – 100 %.</w:t>
            </w:r>
          </w:p>
          <w:p w14:paraId="49A4D2C6" w14:textId="23BB0C39" w:rsidR="000135DB" w:rsidRPr="001271B3" w:rsidRDefault="00DF56C4" w:rsidP="00213EB8">
            <w:pPr>
              <w:spacing w:line="276" w:lineRule="auto"/>
              <w:ind w:firstLine="174"/>
              <w:jc w:val="both"/>
            </w:pPr>
            <w:r w:rsidRPr="001271B3">
              <w:t>Оснащение индивидуальными приборами учета по водоснабжению</w:t>
            </w:r>
            <w:r w:rsidR="001271B3" w:rsidRPr="001271B3">
              <w:t xml:space="preserve"> – 100 %</w:t>
            </w:r>
            <w:r w:rsidRPr="001271B3">
              <w:t>.</w:t>
            </w:r>
          </w:p>
        </w:tc>
      </w:tr>
    </w:tbl>
    <w:p w14:paraId="7AD01316" w14:textId="77777777" w:rsidR="000B4A55" w:rsidRPr="00563352" w:rsidRDefault="000B4A55" w:rsidP="00213EB8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before="120" w:after="120"/>
        <w:ind w:left="0" w:firstLine="709"/>
        <w:jc w:val="both"/>
        <w:rPr>
          <w:b/>
          <w:sz w:val="28"/>
          <w:szCs w:val="28"/>
        </w:rPr>
      </w:pPr>
      <w:bookmarkStart w:id="1" w:name="_2__Характеристика_проблем"/>
      <w:bookmarkEnd w:id="1"/>
      <w:r w:rsidRPr="00344839">
        <w:rPr>
          <w:b/>
          <w:sz w:val="28"/>
          <w:szCs w:val="28"/>
        </w:rPr>
        <w:t xml:space="preserve">Общая характеристика сферы реализации муниципальной Программы, в том числе формулировки основных проблем в указанной </w:t>
      </w:r>
      <w:r w:rsidRPr="00344839">
        <w:rPr>
          <w:b/>
          <w:sz w:val="28"/>
          <w:szCs w:val="28"/>
        </w:rPr>
        <w:lastRenderedPageBreak/>
        <w:t>сфере и прогноз ее развития</w:t>
      </w:r>
      <w:r>
        <w:rPr>
          <w:b/>
          <w:sz w:val="28"/>
          <w:szCs w:val="28"/>
        </w:rPr>
        <w:t>.</w:t>
      </w:r>
    </w:p>
    <w:p w14:paraId="1B7929FB" w14:textId="77777777"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>Муниципальная Программа призвана создать необходимые условия для решения основных производственных, финансово-экономических и социальных проблем в жилищно-коммунальном хозяйстве.</w:t>
      </w:r>
    </w:p>
    <w:p w14:paraId="124C46BF" w14:textId="7A4DCFF0"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 xml:space="preserve">Жилищно-коммунальное хозяйство Богородского </w:t>
      </w:r>
      <w:r>
        <w:rPr>
          <w:sz w:val="28"/>
          <w:szCs w:val="28"/>
        </w:rPr>
        <w:t>муниципального</w:t>
      </w:r>
      <w:r w:rsidRPr="00344839">
        <w:rPr>
          <w:sz w:val="28"/>
          <w:szCs w:val="28"/>
        </w:rPr>
        <w:t xml:space="preserve"> округа   функционирует в условиях </w:t>
      </w:r>
      <w:r w:rsidR="009C3AE2" w:rsidRPr="00344839">
        <w:rPr>
          <w:sz w:val="28"/>
          <w:szCs w:val="28"/>
        </w:rPr>
        <w:t xml:space="preserve">большой </w:t>
      </w:r>
      <w:proofErr w:type="spellStart"/>
      <w:r w:rsidR="009C3AE2" w:rsidRPr="00344839">
        <w:rPr>
          <w:sz w:val="28"/>
          <w:szCs w:val="28"/>
        </w:rPr>
        <w:t>энергозатратности</w:t>
      </w:r>
      <w:proofErr w:type="spellEnd"/>
      <w:r w:rsidRPr="00344839">
        <w:rPr>
          <w:sz w:val="28"/>
          <w:szCs w:val="28"/>
        </w:rPr>
        <w:t xml:space="preserve"> производства услуг.</w:t>
      </w:r>
    </w:p>
    <w:p w14:paraId="1342C895" w14:textId="171EBFAE" w:rsidR="000B4A55" w:rsidRPr="007A5DA9" w:rsidRDefault="000B4A55" w:rsidP="000B4A5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B1595">
        <w:rPr>
          <w:sz w:val="28"/>
          <w:szCs w:val="28"/>
        </w:rPr>
        <w:t xml:space="preserve">Водоснабжение населенных пунктов обеспечивают 44 действующих водонапорных скважин. Одиночное протяжение уличной водопроводной сети </w:t>
      </w:r>
      <w:r w:rsidR="00F7389D">
        <w:rPr>
          <w:sz w:val="28"/>
          <w:szCs w:val="28"/>
        </w:rPr>
        <w:t>в</w:t>
      </w:r>
      <w:r w:rsidRPr="00DB1595">
        <w:rPr>
          <w:sz w:val="28"/>
          <w:szCs w:val="28"/>
        </w:rPr>
        <w:t xml:space="preserve"> </w:t>
      </w:r>
      <w:r w:rsidR="00F7389D">
        <w:rPr>
          <w:sz w:val="28"/>
          <w:szCs w:val="28"/>
        </w:rPr>
        <w:t>округе</w:t>
      </w:r>
      <w:r w:rsidRPr="00DB1595">
        <w:rPr>
          <w:sz w:val="28"/>
          <w:szCs w:val="28"/>
        </w:rPr>
        <w:t xml:space="preserve"> по состоянию </w:t>
      </w:r>
      <w:r w:rsidR="00935384">
        <w:rPr>
          <w:sz w:val="28"/>
          <w:szCs w:val="28"/>
        </w:rPr>
        <w:t>на 01.01.2023 составляет 71583</w:t>
      </w:r>
      <w:r w:rsidR="00F7389D">
        <w:rPr>
          <w:sz w:val="28"/>
          <w:szCs w:val="28"/>
        </w:rPr>
        <w:t xml:space="preserve"> км</w:t>
      </w:r>
      <w:r w:rsidR="00935384">
        <w:rPr>
          <w:sz w:val="28"/>
          <w:szCs w:val="28"/>
        </w:rPr>
        <w:t>.</w:t>
      </w:r>
    </w:p>
    <w:p w14:paraId="0415C2A4" w14:textId="77777777" w:rsidR="000B4A55" w:rsidRPr="00DB159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DB1595">
        <w:rPr>
          <w:sz w:val="28"/>
          <w:szCs w:val="28"/>
        </w:rPr>
        <w:t>Устаревшая система коммунальной инфраструктуры некоторых населенных пунктов не позволяет обеспечить выполнение требований к качеству поставляемых потребителям коммунальных ресурсов.</w:t>
      </w:r>
    </w:p>
    <w:p w14:paraId="51D8BE22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Острота проблем качества, надежности и экологической безопасности коммунального обслуживания, их влияние на комфортность проживания населения, улучшение жилищных условий требуют системной разработки и реализации программных мероприятий, поиска новых путей модернизации объектов коммунальной инфраструктуры</w:t>
      </w:r>
      <w:r w:rsidR="00B4001E" w:rsidRPr="00B4001E">
        <w:rPr>
          <w:sz w:val="28"/>
          <w:szCs w:val="28"/>
        </w:rPr>
        <w:t>.</w:t>
      </w:r>
    </w:p>
    <w:p w14:paraId="0302ECCE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Учитывая низкую платежеспособность потребителей, предприятия отрасли оказались в сложном экономическом положении; не имея достаточных доходов от предоставленных жилищно-коммунальных услуг, не привлекались инвестиции в основные производственные фонды в объемах, необходимых не только для развития инфраструктуры, но и для ее поддержки. Все это привело к ряду проблем, основными из которых являются:</w:t>
      </w:r>
    </w:p>
    <w:p w14:paraId="22435522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недостаточное развитие коммунальных систем и неравномерное распределение мощностей, приводящие к неэффективному использованию ресурсов;</w:t>
      </w:r>
    </w:p>
    <w:p w14:paraId="0C25B8F9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низкая ресурсная эффективность коммунальной инфраструктуры;</w:t>
      </w:r>
    </w:p>
    <w:p w14:paraId="1E35D4BE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высокий уровень морального и физического износа коммунальной инфраструктуры</w:t>
      </w:r>
      <w:r w:rsidR="00B4001E" w:rsidRPr="00B4001E">
        <w:rPr>
          <w:sz w:val="28"/>
          <w:szCs w:val="28"/>
        </w:rPr>
        <w:t>;</w:t>
      </w:r>
    </w:p>
    <w:p w14:paraId="122F3DEA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lastRenderedPageBreak/>
        <w:t>сверхплановые потери коммунального ресурса в процессе производства и транспортировки до потребителей.</w:t>
      </w:r>
    </w:p>
    <w:p w14:paraId="3966F906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 xml:space="preserve">Недостаточность средств, направляемых на модернизацию коммунальной инфраструктуры, ведет к снижению качества и надежности обслуживания потребителей, ресурсной эффективности производства жилищно-коммунальных услуг, а в конечном итоге - к снижению качества </w:t>
      </w:r>
      <w:r w:rsidR="00B4001E">
        <w:rPr>
          <w:sz w:val="28"/>
          <w:szCs w:val="28"/>
        </w:rPr>
        <w:t>услуг</w:t>
      </w:r>
      <w:r w:rsidRPr="00B4001E">
        <w:rPr>
          <w:sz w:val="28"/>
          <w:szCs w:val="28"/>
        </w:rPr>
        <w:t>.</w:t>
      </w:r>
    </w:p>
    <w:p w14:paraId="3E6C2BCE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В результате реализации муниципальной Программы планируется стабилизировать ситуацию в жилищно-коммунальном хозяйстве, обеспечить предоставление жилищно-коммунальных услуг нормативного качества при их доступной стоимости.</w:t>
      </w:r>
    </w:p>
    <w:p w14:paraId="56D94265" w14:textId="77777777" w:rsidR="000B4A55" w:rsidRPr="00344839" w:rsidRDefault="000B4A55" w:rsidP="00527023">
      <w:pPr>
        <w:spacing w:after="120"/>
        <w:ind w:firstLine="709"/>
        <w:jc w:val="both"/>
        <w:outlineLvl w:val="1"/>
        <w:rPr>
          <w:b/>
          <w:sz w:val="28"/>
          <w:szCs w:val="28"/>
        </w:rPr>
      </w:pPr>
      <w:bookmarkStart w:id="2" w:name="Par214"/>
      <w:bookmarkEnd w:id="2"/>
      <w:r>
        <w:rPr>
          <w:b/>
          <w:sz w:val="28"/>
          <w:szCs w:val="28"/>
        </w:rPr>
        <w:t xml:space="preserve">  </w:t>
      </w:r>
      <w:r w:rsidRPr="0034483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344839">
        <w:rPr>
          <w:b/>
          <w:sz w:val="28"/>
          <w:szCs w:val="28"/>
        </w:rPr>
        <w:t>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14:paraId="67D4FE3F" w14:textId="0786904A" w:rsidR="000B4A55" w:rsidRPr="00B61EEC" w:rsidRDefault="000B4A55" w:rsidP="0052702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44839">
        <w:rPr>
          <w:sz w:val="28"/>
          <w:szCs w:val="28"/>
        </w:rPr>
        <w:t>Муниципальная Программа соответствует приоритетам, установленным</w:t>
      </w:r>
      <w:r w:rsidR="00C36DE8">
        <w:rPr>
          <w:sz w:val="28"/>
          <w:szCs w:val="28"/>
        </w:rPr>
        <w:t>и</w:t>
      </w:r>
      <w:r w:rsidRPr="00344839">
        <w:rPr>
          <w:sz w:val="28"/>
          <w:szCs w:val="28"/>
        </w:rPr>
        <w:t xml:space="preserve"> </w:t>
      </w:r>
      <w:r w:rsidR="00935384">
        <w:rPr>
          <w:sz w:val="28"/>
          <w:szCs w:val="28"/>
        </w:rPr>
        <w:t>Стратегией</w:t>
      </w:r>
      <w:r w:rsidR="00935384" w:rsidRPr="00935384">
        <w:rPr>
          <w:sz w:val="28"/>
          <w:szCs w:val="28"/>
        </w:rPr>
        <w:t xml:space="preserve"> социально-экономического развития Богородского муниципального округа Кировской области на период </w:t>
      </w:r>
      <w:r w:rsidR="00943A70">
        <w:rPr>
          <w:sz w:val="28"/>
          <w:szCs w:val="28"/>
        </w:rPr>
        <w:t>до 2036</w:t>
      </w:r>
      <w:r w:rsidR="00935384" w:rsidRPr="00935384">
        <w:rPr>
          <w:sz w:val="28"/>
          <w:szCs w:val="28"/>
        </w:rPr>
        <w:t xml:space="preserve"> год</w:t>
      </w:r>
      <w:r w:rsidR="00943A70">
        <w:rPr>
          <w:sz w:val="28"/>
          <w:szCs w:val="28"/>
        </w:rPr>
        <w:t>а</w:t>
      </w:r>
      <w:r w:rsidR="00935384" w:rsidRPr="00935384">
        <w:rPr>
          <w:sz w:val="28"/>
          <w:szCs w:val="28"/>
        </w:rPr>
        <w:t xml:space="preserve">, утвержденной решением Думы Богородского муниципального округа от </w:t>
      </w:r>
      <w:r w:rsidR="00943A70">
        <w:rPr>
          <w:sz w:val="28"/>
          <w:szCs w:val="28"/>
        </w:rPr>
        <w:t>19.12.2025</w:t>
      </w:r>
      <w:r w:rsidR="00935384" w:rsidRPr="00935384">
        <w:rPr>
          <w:sz w:val="28"/>
          <w:szCs w:val="28"/>
        </w:rPr>
        <w:t xml:space="preserve"> № </w:t>
      </w:r>
      <w:r w:rsidR="00943A70">
        <w:rPr>
          <w:sz w:val="28"/>
          <w:szCs w:val="28"/>
        </w:rPr>
        <w:t>14/85</w:t>
      </w:r>
      <w:r w:rsidR="00935384" w:rsidRPr="00935384">
        <w:rPr>
          <w:sz w:val="28"/>
          <w:szCs w:val="28"/>
        </w:rPr>
        <w:t xml:space="preserve"> </w:t>
      </w:r>
      <w:r w:rsidRPr="00935384">
        <w:rPr>
          <w:sz w:val="28"/>
          <w:szCs w:val="28"/>
        </w:rPr>
        <w:t>и направлена на:</w:t>
      </w:r>
    </w:p>
    <w:p w14:paraId="712AA3C1" w14:textId="4980BBF3" w:rsidR="00B4001E" w:rsidRPr="00B4001E" w:rsidRDefault="005B78B5" w:rsidP="005270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доли населения, обеспеченного централизованным водоснабжением;</w:t>
      </w:r>
    </w:p>
    <w:p w14:paraId="0BD92066" w14:textId="77777777" w:rsidR="005B78B5" w:rsidRPr="007B52A1" w:rsidRDefault="005B78B5" w:rsidP="005270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индивидуальными приборами учета по водоснабжению.</w:t>
      </w:r>
    </w:p>
    <w:p w14:paraId="23BC9125" w14:textId="41A75A4A" w:rsidR="000B4A55" w:rsidRPr="006F354E" w:rsidRDefault="000B4A55" w:rsidP="005270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Pr="00344839">
        <w:rPr>
          <w:b/>
          <w:sz w:val="28"/>
          <w:szCs w:val="28"/>
        </w:rPr>
        <w:t xml:space="preserve"> Цель муниципальной Программы</w:t>
      </w:r>
      <w:r w:rsidRPr="00344839">
        <w:rPr>
          <w:sz w:val="28"/>
          <w:szCs w:val="28"/>
        </w:rPr>
        <w:t xml:space="preserve"> </w:t>
      </w:r>
      <w:r w:rsidRPr="007B52A1">
        <w:rPr>
          <w:sz w:val="28"/>
          <w:szCs w:val="28"/>
        </w:rPr>
        <w:t xml:space="preserve">- </w:t>
      </w:r>
      <w:r w:rsidR="007B52A1" w:rsidRPr="006F354E">
        <w:rPr>
          <w:sz w:val="28"/>
          <w:szCs w:val="28"/>
        </w:rPr>
        <w:t xml:space="preserve">Эффективная работа </w:t>
      </w:r>
      <w:r w:rsidR="006F354E" w:rsidRPr="006F354E">
        <w:rPr>
          <w:sz w:val="28"/>
          <w:szCs w:val="28"/>
        </w:rPr>
        <w:t>объектов жилищно-коммунального хозяйства</w:t>
      </w:r>
      <w:r w:rsidR="007B52A1" w:rsidRPr="006F354E">
        <w:rPr>
          <w:sz w:val="28"/>
          <w:szCs w:val="28"/>
        </w:rPr>
        <w:t>.</w:t>
      </w:r>
    </w:p>
    <w:p w14:paraId="11227838" w14:textId="6DD3B60B" w:rsidR="00527023" w:rsidRDefault="000B4A55" w:rsidP="005270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344839">
        <w:rPr>
          <w:b/>
          <w:sz w:val="28"/>
          <w:szCs w:val="28"/>
        </w:rPr>
        <w:t xml:space="preserve"> </w:t>
      </w:r>
      <w:r w:rsidR="00527023">
        <w:rPr>
          <w:b/>
          <w:sz w:val="28"/>
          <w:szCs w:val="28"/>
        </w:rPr>
        <w:t>Задачи муниципальной программы</w:t>
      </w:r>
    </w:p>
    <w:p w14:paraId="1418F2BD" w14:textId="314C61C0" w:rsidR="000B4A55" w:rsidRPr="00344839" w:rsidRDefault="000B4A55" w:rsidP="0052702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4839">
        <w:rPr>
          <w:b/>
          <w:sz w:val="28"/>
          <w:szCs w:val="28"/>
        </w:rPr>
        <w:t>Для достижения поставленной цели должн</w:t>
      </w:r>
      <w:r w:rsidR="00D711A1">
        <w:rPr>
          <w:b/>
          <w:sz w:val="28"/>
          <w:szCs w:val="28"/>
        </w:rPr>
        <w:t>а</w:t>
      </w:r>
      <w:r w:rsidRPr="00344839">
        <w:rPr>
          <w:b/>
          <w:sz w:val="28"/>
          <w:szCs w:val="28"/>
        </w:rPr>
        <w:t xml:space="preserve"> быть решен</w:t>
      </w:r>
      <w:r w:rsidR="00D711A1">
        <w:rPr>
          <w:b/>
          <w:sz w:val="28"/>
          <w:szCs w:val="28"/>
        </w:rPr>
        <w:t>а</w:t>
      </w:r>
      <w:r w:rsidRPr="00344839">
        <w:rPr>
          <w:b/>
          <w:sz w:val="28"/>
          <w:szCs w:val="28"/>
        </w:rPr>
        <w:t xml:space="preserve"> следующ</w:t>
      </w:r>
      <w:r w:rsidR="00D711A1">
        <w:rPr>
          <w:b/>
          <w:sz w:val="28"/>
          <w:szCs w:val="28"/>
        </w:rPr>
        <w:t>ая</w:t>
      </w:r>
      <w:r w:rsidRPr="00344839">
        <w:rPr>
          <w:b/>
          <w:sz w:val="28"/>
          <w:szCs w:val="28"/>
        </w:rPr>
        <w:t xml:space="preserve"> задач</w:t>
      </w:r>
      <w:r w:rsidR="00D711A1">
        <w:rPr>
          <w:b/>
          <w:sz w:val="28"/>
          <w:szCs w:val="28"/>
        </w:rPr>
        <w:t>а</w:t>
      </w:r>
      <w:r w:rsidRPr="00344839">
        <w:rPr>
          <w:b/>
          <w:sz w:val="28"/>
          <w:szCs w:val="28"/>
        </w:rPr>
        <w:t>:</w:t>
      </w:r>
    </w:p>
    <w:p w14:paraId="1C24FC47" w14:textId="5B19EE97" w:rsidR="007B52A1" w:rsidRPr="002C6B86" w:rsidRDefault="00D508E0" w:rsidP="0052702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354E">
        <w:rPr>
          <w:sz w:val="28"/>
          <w:szCs w:val="28"/>
        </w:rPr>
        <w:t>обеспечение доступности стоимости коммунальных услуг при надежной и эффект</w:t>
      </w:r>
      <w:r w:rsidR="00A40503">
        <w:rPr>
          <w:sz w:val="28"/>
          <w:szCs w:val="28"/>
        </w:rPr>
        <w:t>ив</w:t>
      </w:r>
      <w:r w:rsidRPr="006F354E">
        <w:rPr>
          <w:sz w:val="28"/>
          <w:szCs w:val="28"/>
        </w:rPr>
        <w:t xml:space="preserve">ной работе </w:t>
      </w:r>
      <w:r w:rsidR="006F354E" w:rsidRPr="006F354E">
        <w:rPr>
          <w:sz w:val="28"/>
          <w:szCs w:val="28"/>
        </w:rPr>
        <w:t>при работе объектов жилищно-коммунального хозяйства</w:t>
      </w:r>
      <w:r w:rsidR="00033532" w:rsidRPr="00033532">
        <w:rPr>
          <w:sz w:val="28"/>
          <w:szCs w:val="28"/>
        </w:rPr>
        <w:t>.</w:t>
      </w:r>
    </w:p>
    <w:p w14:paraId="51EEEB6F" w14:textId="365A8474" w:rsidR="008A3DB2" w:rsidRPr="008A3DB2" w:rsidRDefault="008A3DB2" w:rsidP="008A3DB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8A3DB2">
        <w:rPr>
          <w:b/>
          <w:bCs/>
          <w:sz w:val="28"/>
          <w:szCs w:val="28"/>
          <w:lang w:eastAsia="ru-RU"/>
        </w:rPr>
        <w:lastRenderedPageBreak/>
        <w:t>2.</w:t>
      </w:r>
      <w:r w:rsidR="00D711A1">
        <w:rPr>
          <w:b/>
          <w:bCs/>
          <w:sz w:val="28"/>
          <w:szCs w:val="28"/>
          <w:lang w:eastAsia="ru-RU"/>
        </w:rPr>
        <w:t>3</w:t>
      </w:r>
      <w:r w:rsidRPr="008A3DB2">
        <w:rPr>
          <w:b/>
          <w:bCs/>
          <w:sz w:val="28"/>
          <w:szCs w:val="28"/>
          <w:lang w:eastAsia="ru-RU"/>
        </w:rPr>
        <w:t xml:space="preserve">. Целевые показатели эффективности реализации муниципальной Программы </w:t>
      </w:r>
    </w:p>
    <w:p w14:paraId="55CAF1A4" w14:textId="6BDA6052" w:rsidR="008A3DB2" w:rsidRPr="006F354E" w:rsidRDefault="008A3DB2" w:rsidP="006F354E">
      <w:pPr>
        <w:spacing w:line="360" w:lineRule="auto"/>
        <w:ind w:firstLine="709"/>
        <w:jc w:val="both"/>
        <w:rPr>
          <w:sz w:val="28"/>
          <w:szCs w:val="28"/>
        </w:rPr>
      </w:pPr>
      <w:r w:rsidRPr="008A3DB2">
        <w:rPr>
          <w:sz w:val="28"/>
          <w:szCs w:val="28"/>
          <w:lang w:eastAsia="ru-RU"/>
        </w:rPr>
        <w:t xml:space="preserve">Показателем эффективности реализации муниципальной Программы, характеризующим достижение поставленной цели и решение задач, является </w:t>
      </w:r>
      <w:r w:rsidR="006F354E">
        <w:rPr>
          <w:sz w:val="28"/>
          <w:szCs w:val="28"/>
        </w:rPr>
        <w:t xml:space="preserve">Повышение доли населения, обеспеченного централизованным водоснабжением, оснащение индивидуальными приборами учета по водоснабжению </w:t>
      </w:r>
      <w:r w:rsidRPr="008A3DB2">
        <w:rPr>
          <w:sz w:val="28"/>
          <w:szCs w:val="28"/>
          <w:lang w:eastAsia="ru-RU"/>
        </w:rPr>
        <w:t xml:space="preserve">(в том числе с использованием собственных и заемных средств) при оказании содействия за счет средств федерального, областного бюджета и бюджета муниципального округа. </w:t>
      </w:r>
      <w:r w:rsidRPr="008A3DB2">
        <w:rPr>
          <w:b/>
          <w:bCs/>
          <w:sz w:val="28"/>
          <w:szCs w:val="28"/>
          <w:lang w:eastAsia="ru-RU"/>
        </w:rPr>
        <w:t xml:space="preserve"> </w:t>
      </w:r>
    </w:p>
    <w:p w14:paraId="65A50521" w14:textId="77777777" w:rsidR="008A3DB2" w:rsidRPr="008A3DB2" w:rsidRDefault="008A3DB2" w:rsidP="008A3DB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8A3DB2">
        <w:rPr>
          <w:b/>
          <w:bCs/>
          <w:sz w:val="28"/>
          <w:szCs w:val="28"/>
          <w:lang w:eastAsia="en-US"/>
        </w:rPr>
        <w:t>Сведения о целевых показателях эффективности реализации муниципальной Программы</w:t>
      </w:r>
    </w:p>
    <w:p w14:paraId="06C2BA0E" w14:textId="77777777" w:rsidR="000B4A55" w:rsidRPr="00EB42DB" w:rsidRDefault="000B4A55" w:rsidP="000B4A55">
      <w:pPr>
        <w:jc w:val="center"/>
        <w:rPr>
          <w:sz w:val="26"/>
          <w:szCs w:val="26"/>
        </w:rPr>
      </w:pPr>
    </w:p>
    <w:tbl>
      <w:tblPr>
        <w:tblW w:w="985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"/>
        <w:gridCol w:w="3714"/>
        <w:gridCol w:w="1276"/>
        <w:gridCol w:w="850"/>
        <w:gridCol w:w="993"/>
        <w:gridCol w:w="850"/>
        <w:gridCol w:w="851"/>
        <w:gridCol w:w="850"/>
      </w:tblGrid>
      <w:tr w:rsidR="008A3DB2" w:rsidRPr="00527023" w14:paraId="30DE0C8B" w14:textId="77777777" w:rsidTr="00527023">
        <w:trPr>
          <w:trHeight w:val="20"/>
          <w:tblCellSpacing w:w="5" w:type="nil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68503F" w14:textId="77777777" w:rsidR="008A3DB2" w:rsidRPr="00527023" w:rsidRDefault="008A3DB2" w:rsidP="00527023">
            <w:pPr>
              <w:pStyle w:val="ConsPlusCell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B84AF" w14:textId="77777777" w:rsidR="008A3DB2" w:rsidRPr="00527023" w:rsidRDefault="008A3DB2" w:rsidP="008A3DB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7E1AE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52702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A9DA1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8A3DB2" w:rsidRPr="00527023" w14:paraId="51C114CF" w14:textId="77777777" w:rsidTr="00527023">
        <w:trPr>
          <w:trHeight w:val="539"/>
          <w:tblCellSpacing w:w="5" w:type="nil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0F6E" w14:textId="77777777" w:rsidR="008A3DB2" w:rsidRPr="00527023" w:rsidRDefault="008A3DB2" w:rsidP="008A3DB2">
            <w:pPr>
              <w:jc w:val="center"/>
            </w:pPr>
          </w:p>
        </w:tc>
        <w:tc>
          <w:tcPr>
            <w:tcW w:w="37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CE1F" w14:textId="77777777" w:rsidR="008A3DB2" w:rsidRPr="00527023" w:rsidRDefault="008A3DB2" w:rsidP="008A3DB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048F6" w14:textId="77777777" w:rsidR="008A3DB2" w:rsidRPr="00527023" w:rsidRDefault="008A3DB2" w:rsidP="008A3D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BED12" w14:textId="77777777" w:rsidR="008A3DB2" w:rsidRPr="00527023" w:rsidRDefault="008A3DB2" w:rsidP="008A3DB2">
            <w:pPr>
              <w:jc w:val="center"/>
            </w:pPr>
            <w:r w:rsidRPr="00527023">
              <w:t>2026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28E01" w14:textId="77777777" w:rsidR="008A3DB2" w:rsidRPr="00527023" w:rsidRDefault="008A3DB2" w:rsidP="008A3DB2">
            <w:pPr>
              <w:jc w:val="center"/>
            </w:pPr>
            <w:r w:rsidRPr="00527023"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E7443" w14:textId="77777777" w:rsidR="008A3DB2" w:rsidRPr="00527023" w:rsidRDefault="008A3DB2" w:rsidP="008A3DB2">
            <w:pPr>
              <w:jc w:val="center"/>
            </w:pPr>
            <w:r w:rsidRPr="00527023">
              <w:t>2028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DF0C27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14:paraId="1EE1F788" w14:textId="77777777" w:rsidR="008A3DB2" w:rsidRPr="00527023" w:rsidRDefault="008A3DB2" w:rsidP="008A3DB2">
            <w:pPr>
              <w:jc w:val="center"/>
            </w:pPr>
            <w:r w:rsidRPr="0052702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B32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3CA2EF3F" w14:textId="77777777" w:rsidR="008A3DB2" w:rsidRPr="00527023" w:rsidRDefault="008A3DB2" w:rsidP="00527023">
            <w:pPr>
              <w:spacing w:line="276" w:lineRule="auto"/>
            </w:pPr>
            <w:r w:rsidRPr="00527023">
              <w:t>год</w:t>
            </w:r>
          </w:p>
        </w:tc>
      </w:tr>
      <w:tr w:rsidR="008A3DB2" w:rsidRPr="00527023" w14:paraId="3393CCDD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829A1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1FCED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0D840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50C62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8CC4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1D2E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792FD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DFD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3DB2" w:rsidRPr="00527023" w14:paraId="239ADFA8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71612" w14:textId="77777777" w:rsidR="008A3DB2" w:rsidRPr="00527023" w:rsidRDefault="008A3DB2" w:rsidP="008A3DB2">
            <w:pPr>
              <w:outlineLvl w:val="2"/>
            </w:pPr>
            <w:r w:rsidRPr="00527023">
              <w:t xml:space="preserve"> 1.  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9DF0" w14:textId="77777777" w:rsidR="008A3DB2" w:rsidRPr="00527023" w:rsidRDefault="008A3DB2" w:rsidP="008A3DB2">
            <w:pPr>
              <w:shd w:val="clear" w:color="auto" w:fill="FFFFFF"/>
              <w:spacing w:before="5"/>
              <w:ind w:left="11"/>
              <w:jc w:val="both"/>
            </w:pPr>
            <w:r w:rsidRPr="00527023">
              <w:rPr>
                <w:color w:val="000000"/>
                <w:spacing w:val="-1"/>
              </w:rPr>
              <w:t xml:space="preserve">Муниципальная программа «Развитие жилищно-коммунального хозяйства Богородского муниципального округа Кировской области </w:t>
            </w:r>
            <w:r w:rsidRPr="00527023">
              <w:rPr>
                <w:color w:val="000000"/>
                <w:spacing w:val="1"/>
              </w:rPr>
              <w:t>на 2026 – 2030 годы»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5BB28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9C580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A7C6C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3E233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B98363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5B07" w14:textId="77777777" w:rsidR="008A3DB2" w:rsidRPr="00527023" w:rsidRDefault="008A3DB2" w:rsidP="008A3DB2">
            <w:pPr>
              <w:suppressAutoHyphens w:val="0"/>
              <w:spacing w:after="200" w:line="276" w:lineRule="auto"/>
            </w:pPr>
          </w:p>
        </w:tc>
      </w:tr>
      <w:tr w:rsidR="008A3DB2" w:rsidRPr="00527023" w14:paraId="6626021F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2E7C8" w14:textId="77777777" w:rsidR="008A3DB2" w:rsidRPr="00527023" w:rsidRDefault="008A3DB2" w:rsidP="008A3DB2">
            <w:r w:rsidRPr="00527023">
              <w:t>1.1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BBBB7" w14:textId="2A001BDB" w:rsidR="008A3DB2" w:rsidRPr="00527023" w:rsidRDefault="008A3DB2" w:rsidP="00527023">
            <w:pPr>
              <w:ind w:firstLine="286"/>
              <w:jc w:val="both"/>
            </w:pPr>
            <w:r w:rsidRPr="00527023">
              <w:t>Доля населения, обеспеченного централизованным водо</w:t>
            </w:r>
            <w:r w:rsidR="00B527E3" w:rsidRPr="00527023">
              <w:t>снабжением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D18B3" w14:textId="77777777" w:rsidR="008A3DB2" w:rsidRPr="00527023" w:rsidRDefault="008A3DB2" w:rsidP="008A3DB2">
            <w:pPr>
              <w:jc w:val="center"/>
            </w:pPr>
            <w:r w:rsidRPr="00527023"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94DDD" w14:textId="77777777" w:rsidR="008A3DB2" w:rsidRPr="00527023" w:rsidRDefault="005B78B5" w:rsidP="008A3DB2">
            <w:pPr>
              <w:jc w:val="center"/>
            </w:pPr>
            <w:r w:rsidRPr="00527023">
              <w:t>90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F206" w14:textId="77777777" w:rsidR="008A3DB2" w:rsidRPr="00527023" w:rsidRDefault="00B527E3" w:rsidP="008A3DB2">
            <w:pPr>
              <w:jc w:val="center"/>
            </w:pPr>
            <w:r w:rsidRPr="00527023"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DA8BE" w14:textId="77777777" w:rsidR="008A3DB2" w:rsidRPr="00527023" w:rsidRDefault="00B527E3" w:rsidP="008A3DB2">
            <w:pPr>
              <w:jc w:val="center"/>
            </w:pPr>
            <w:r w:rsidRPr="00527023">
              <w:t>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5F75B0" w14:textId="77777777" w:rsidR="008A3DB2" w:rsidRPr="00527023" w:rsidRDefault="00B527E3" w:rsidP="008A3DB2">
            <w:pPr>
              <w:jc w:val="center"/>
            </w:pPr>
            <w:r w:rsidRPr="00527023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B3BB" w14:textId="77777777" w:rsidR="008A3DB2" w:rsidRPr="00527023" w:rsidRDefault="00B527E3" w:rsidP="008A3DB2">
            <w:pPr>
              <w:suppressAutoHyphens w:val="0"/>
              <w:spacing w:after="200" w:line="276" w:lineRule="auto"/>
              <w:jc w:val="center"/>
            </w:pPr>
            <w:r w:rsidRPr="00527023">
              <w:t>100</w:t>
            </w:r>
          </w:p>
        </w:tc>
      </w:tr>
      <w:tr w:rsidR="008A3DB2" w:rsidRPr="00527023" w14:paraId="3002CB4A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C3C65" w14:textId="77777777" w:rsidR="008A3DB2" w:rsidRPr="00527023" w:rsidRDefault="008A3DB2" w:rsidP="008A3DB2">
            <w:r w:rsidRPr="00527023">
              <w:t xml:space="preserve">1.2 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5C77B" w14:textId="61397214" w:rsidR="008A3DB2" w:rsidRPr="00527023" w:rsidRDefault="00B527E3" w:rsidP="00527023">
            <w:pPr>
              <w:spacing w:line="276" w:lineRule="auto"/>
              <w:jc w:val="both"/>
            </w:pPr>
            <w:r w:rsidRPr="00527023">
              <w:t>Оснащение индивидуальными приборами учета по водоснабжению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27209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4D672A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70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B69F6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80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CC296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85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E19B28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1CE1" w14:textId="77777777" w:rsidR="008A3DB2" w:rsidRPr="00527023" w:rsidRDefault="00B527E3" w:rsidP="008A3DB2">
            <w:pPr>
              <w:suppressAutoHyphens w:val="0"/>
              <w:spacing w:after="200" w:line="276" w:lineRule="auto"/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100</w:t>
            </w:r>
          </w:p>
        </w:tc>
      </w:tr>
    </w:tbl>
    <w:p w14:paraId="763DB0C5" w14:textId="77777777" w:rsidR="000B4A55" w:rsidRDefault="000B4A55" w:rsidP="000B4A55">
      <w:pPr>
        <w:ind w:firstLine="709"/>
        <w:jc w:val="both"/>
        <w:rPr>
          <w:b/>
          <w:sz w:val="26"/>
          <w:szCs w:val="26"/>
        </w:rPr>
      </w:pPr>
    </w:p>
    <w:p w14:paraId="37B35C12" w14:textId="77777777" w:rsidR="000B4A55" w:rsidRPr="006C2501" w:rsidRDefault="000B4A55" w:rsidP="006D0BF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2501">
        <w:rPr>
          <w:b/>
          <w:sz w:val="28"/>
          <w:szCs w:val="28"/>
        </w:rPr>
        <w:t>2.4 Описание ожидаемых конечных результатов реализации муниципальной Программы</w:t>
      </w:r>
    </w:p>
    <w:p w14:paraId="76DFE498" w14:textId="50DFBAF7" w:rsidR="000B4A55" w:rsidRPr="006C2501" w:rsidRDefault="009B654D" w:rsidP="006D0BF4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C2501">
        <w:rPr>
          <w:sz w:val="28"/>
          <w:szCs w:val="28"/>
        </w:rPr>
        <w:t xml:space="preserve">В рамках реализации муниципальной Программы </w:t>
      </w:r>
      <w:r w:rsidR="006D0BF4">
        <w:rPr>
          <w:sz w:val="28"/>
          <w:szCs w:val="28"/>
        </w:rPr>
        <w:t xml:space="preserve">к 2030 году </w:t>
      </w:r>
      <w:r w:rsidRPr="006C2501">
        <w:rPr>
          <w:sz w:val="28"/>
          <w:szCs w:val="28"/>
        </w:rPr>
        <w:t xml:space="preserve">планируется ежегодное </w:t>
      </w:r>
      <w:r w:rsidR="005B78B5">
        <w:rPr>
          <w:sz w:val="28"/>
          <w:szCs w:val="28"/>
        </w:rPr>
        <w:t>повышение доли населения, обеспеченного централизованным водоснабжением</w:t>
      </w:r>
      <w:r w:rsidRPr="006C2501">
        <w:rPr>
          <w:sz w:val="28"/>
          <w:szCs w:val="28"/>
        </w:rPr>
        <w:t xml:space="preserve">– </w:t>
      </w:r>
      <w:r w:rsidR="005B78B5">
        <w:rPr>
          <w:sz w:val="28"/>
          <w:szCs w:val="28"/>
        </w:rPr>
        <w:t>100</w:t>
      </w:r>
      <w:r w:rsidRPr="006C2501">
        <w:rPr>
          <w:sz w:val="28"/>
          <w:szCs w:val="28"/>
        </w:rPr>
        <w:t xml:space="preserve">%; </w:t>
      </w:r>
      <w:r w:rsidR="005B78B5">
        <w:rPr>
          <w:sz w:val="28"/>
          <w:szCs w:val="28"/>
        </w:rPr>
        <w:t>оснащение индивидуальными приборами учета по водоснабжению</w:t>
      </w:r>
      <w:r w:rsidRPr="006C2501">
        <w:rPr>
          <w:sz w:val="28"/>
          <w:szCs w:val="28"/>
        </w:rPr>
        <w:t xml:space="preserve"> – </w:t>
      </w:r>
      <w:r w:rsidR="005B78B5">
        <w:rPr>
          <w:sz w:val="28"/>
          <w:szCs w:val="28"/>
        </w:rPr>
        <w:t>100</w:t>
      </w:r>
      <w:r w:rsidRPr="006C2501">
        <w:rPr>
          <w:sz w:val="28"/>
          <w:szCs w:val="28"/>
        </w:rPr>
        <w:t>%.</w:t>
      </w:r>
    </w:p>
    <w:p w14:paraId="0651950E" w14:textId="321484A0" w:rsidR="000B4A55" w:rsidRPr="006C2501" w:rsidRDefault="000B4A55" w:rsidP="006D0BF4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C2501">
        <w:rPr>
          <w:b/>
          <w:sz w:val="28"/>
          <w:szCs w:val="28"/>
        </w:rPr>
        <w:t>2.5 Срок и этапы реализации муниципальной Программы</w:t>
      </w:r>
    </w:p>
    <w:p w14:paraId="02CFFB0E" w14:textId="77777777" w:rsidR="000B4A55" w:rsidRPr="006C2501" w:rsidRDefault="000B4A55" w:rsidP="006D0BF4">
      <w:pPr>
        <w:spacing w:line="360" w:lineRule="auto"/>
        <w:ind w:firstLine="709"/>
        <w:jc w:val="both"/>
        <w:rPr>
          <w:sz w:val="28"/>
          <w:szCs w:val="28"/>
        </w:rPr>
      </w:pPr>
      <w:r w:rsidRPr="006C2501">
        <w:rPr>
          <w:sz w:val="28"/>
          <w:szCs w:val="28"/>
        </w:rPr>
        <w:t xml:space="preserve">Реализация программных мероприятий рассчитана на </w:t>
      </w:r>
      <w:r w:rsidR="00B573A9" w:rsidRPr="006C2501">
        <w:rPr>
          <w:bCs/>
          <w:spacing w:val="1"/>
          <w:sz w:val="28"/>
          <w:szCs w:val="28"/>
        </w:rPr>
        <w:t>202</w:t>
      </w:r>
      <w:r w:rsidR="008B738B">
        <w:rPr>
          <w:bCs/>
          <w:spacing w:val="1"/>
          <w:sz w:val="28"/>
          <w:szCs w:val="28"/>
        </w:rPr>
        <w:t>6</w:t>
      </w:r>
      <w:r w:rsidR="00B573A9" w:rsidRPr="006C2501">
        <w:rPr>
          <w:bCs/>
          <w:spacing w:val="1"/>
          <w:sz w:val="28"/>
          <w:szCs w:val="28"/>
        </w:rPr>
        <w:t xml:space="preserve"> – 20</w:t>
      </w:r>
      <w:r w:rsidR="008B738B">
        <w:rPr>
          <w:bCs/>
          <w:spacing w:val="1"/>
          <w:sz w:val="28"/>
          <w:szCs w:val="28"/>
        </w:rPr>
        <w:t>30</w:t>
      </w:r>
      <w:r w:rsidR="00B573A9" w:rsidRPr="006C2501">
        <w:rPr>
          <w:bCs/>
          <w:spacing w:val="1"/>
          <w:sz w:val="28"/>
          <w:szCs w:val="28"/>
        </w:rPr>
        <w:t xml:space="preserve"> </w:t>
      </w:r>
      <w:r w:rsidRPr="006C2501">
        <w:rPr>
          <w:sz w:val="28"/>
          <w:szCs w:val="28"/>
        </w:rPr>
        <w:t xml:space="preserve">годы. </w:t>
      </w:r>
    </w:p>
    <w:p w14:paraId="7FDEE7B4" w14:textId="77777777" w:rsidR="000B4A55" w:rsidRPr="006C2501" w:rsidRDefault="000B4A55" w:rsidP="006D0BF4">
      <w:pPr>
        <w:spacing w:line="360" w:lineRule="auto"/>
        <w:ind w:firstLine="709"/>
        <w:jc w:val="both"/>
        <w:rPr>
          <w:sz w:val="28"/>
          <w:szCs w:val="28"/>
        </w:rPr>
      </w:pPr>
      <w:r w:rsidRPr="006C2501">
        <w:rPr>
          <w:sz w:val="28"/>
          <w:szCs w:val="28"/>
        </w:rPr>
        <w:lastRenderedPageBreak/>
        <w:t>Реализация муниципальной Программы не предусматривает разделение на этапы.</w:t>
      </w:r>
    </w:p>
    <w:p w14:paraId="256BD743" w14:textId="77777777" w:rsidR="000B4A55" w:rsidRPr="006C2501" w:rsidRDefault="000B4A55" w:rsidP="006D0BF4">
      <w:pPr>
        <w:tabs>
          <w:tab w:val="left" w:pos="709"/>
        </w:tabs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3" w:name="Par273"/>
      <w:bookmarkEnd w:id="3"/>
      <w:r w:rsidRPr="006C2501">
        <w:rPr>
          <w:b/>
          <w:sz w:val="28"/>
          <w:szCs w:val="28"/>
        </w:rPr>
        <w:t>3. Обобщенная характеристика мероприятий муниципальной Программы</w:t>
      </w:r>
    </w:p>
    <w:p w14:paraId="352DDAEA" w14:textId="77777777" w:rsidR="000B4A55" w:rsidRPr="007B52A1" w:rsidRDefault="000B4A55" w:rsidP="006D0BF4">
      <w:pPr>
        <w:spacing w:line="360" w:lineRule="auto"/>
        <w:ind w:firstLine="709"/>
        <w:jc w:val="both"/>
        <w:rPr>
          <w:sz w:val="26"/>
          <w:szCs w:val="26"/>
        </w:rPr>
      </w:pPr>
      <w:r w:rsidRPr="007B52A1">
        <w:rPr>
          <w:sz w:val="28"/>
          <w:szCs w:val="28"/>
        </w:rPr>
        <w:t>Программные мероприятия муниципальной Программы направлены на модернизацию объект</w:t>
      </w:r>
      <w:r w:rsidR="007B52A1" w:rsidRPr="007B52A1">
        <w:rPr>
          <w:sz w:val="28"/>
          <w:szCs w:val="28"/>
        </w:rPr>
        <w:t xml:space="preserve">ов коммунальной инфраструктуры, </w:t>
      </w:r>
      <w:r w:rsidRPr="007B52A1">
        <w:rPr>
          <w:sz w:val="28"/>
          <w:szCs w:val="28"/>
        </w:rPr>
        <w:t xml:space="preserve">обеспечение доступной стоимости коммунальных услуг при надежной и эффективной работе коммунальной инфраструктуры инженерных сетей и объектов коммунальной инфраструктуры. </w:t>
      </w:r>
    </w:p>
    <w:p w14:paraId="3B3417FA" w14:textId="77777777" w:rsidR="000B4A55" w:rsidRPr="00B527E3" w:rsidRDefault="000B4A55" w:rsidP="006D0BF4">
      <w:pPr>
        <w:spacing w:line="360" w:lineRule="auto"/>
        <w:ind w:firstLine="709"/>
        <w:jc w:val="both"/>
        <w:rPr>
          <w:sz w:val="28"/>
          <w:szCs w:val="26"/>
        </w:rPr>
      </w:pPr>
      <w:r w:rsidRPr="00B527E3">
        <w:rPr>
          <w:sz w:val="28"/>
          <w:szCs w:val="26"/>
        </w:rPr>
        <w:t>В 202</w:t>
      </w:r>
      <w:r w:rsidR="008B738B" w:rsidRPr="00B527E3">
        <w:rPr>
          <w:sz w:val="28"/>
          <w:szCs w:val="26"/>
        </w:rPr>
        <w:t>6</w:t>
      </w:r>
      <w:r w:rsidRPr="00B527E3">
        <w:rPr>
          <w:sz w:val="28"/>
          <w:szCs w:val="26"/>
        </w:rPr>
        <w:t xml:space="preserve"> году запланированы следующие программные мероприятия:</w:t>
      </w:r>
    </w:p>
    <w:p w14:paraId="5888AAE9" w14:textId="17644A10" w:rsidR="00152EA2" w:rsidRDefault="005B78B5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4" w:name="Par481"/>
      <w:bookmarkEnd w:id="4"/>
      <w:r>
        <w:rPr>
          <w:sz w:val="28"/>
          <w:szCs w:val="28"/>
        </w:rPr>
        <w:t xml:space="preserve">оплата </w:t>
      </w:r>
      <w:r w:rsidR="00B527E3">
        <w:rPr>
          <w:sz w:val="28"/>
          <w:szCs w:val="28"/>
        </w:rPr>
        <w:t>труда вспомогательного персонала</w:t>
      </w:r>
    </w:p>
    <w:p w14:paraId="0E11855D" w14:textId="77777777" w:rsidR="00B527E3" w:rsidRDefault="00B527E3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оплата электрической энергии по водонапорным башням</w:t>
      </w:r>
    </w:p>
    <w:p w14:paraId="5135F6A8" w14:textId="77777777" w:rsidR="00B527E3" w:rsidRDefault="00B527E3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здания по адресу ул. Коммуны, д. 25</w:t>
      </w:r>
    </w:p>
    <w:p w14:paraId="1E447BE0" w14:textId="77777777" w:rsidR="00B527E3" w:rsidRDefault="00B527E3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ремонт водонапорных сетей</w:t>
      </w:r>
    </w:p>
    <w:p w14:paraId="445108FB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приобретение насосов</w:t>
      </w:r>
    </w:p>
    <w:p w14:paraId="73D25F65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установка водопроводных насосов</w:t>
      </w:r>
    </w:p>
    <w:p w14:paraId="68A29A34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составление смет</w:t>
      </w:r>
    </w:p>
    <w:p w14:paraId="4102A81D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экскаватора</w:t>
      </w:r>
    </w:p>
    <w:p w14:paraId="1DF8379B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трактора</w:t>
      </w:r>
    </w:p>
    <w:p w14:paraId="5679EB55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ремонт автомобиля </w:t>
      </w:r>
    </w:p>
    <w:p w14:paraId="1E45F44C" w14:textId="77777777" w:rsidR="00B527E3" w:rsidRP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лабораторные испытания измерения питьевой воды</w:t>
      </w:r>
    </w:p>
    <w:p w14:paraId="7CB9C7F8" w14:textId="77777777" w:rsidR="000B4A55" w:rsidRPr="00C804C5" w:rsidRDefault="000B4A55" w:rsidP="000B4A5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C804C5">
        <w:rPr>
          <w:b/>
          <w:sz w:val="28"/>
          <w:szCs w:val="28"/>
        </w:rPr>
        <w:t xml:space="preserve">4. Основные меры правового регулирования в </w:t>
      </w:r>
      <w:r>
        <w:rPr>
          <w:b/>
          <w:sz w:val="28"/>
          <w:szCs w:val="28"/>
        </w:rPr>
        <w:t xml:space="preserve">сфере реализации </w:t>
      </w:r>
      <w:r w:rsidRPr="00C804C5">
        <w:rPr>
          <w:b/>
          <w:sz w:val="28"/>
          <w:szCs w:val="28"/>
        </w:rPr>
        <w:t>муниципальной Программы</w:t>
      </w:r>
    </w:p>
    <w:p w14:paraId="7E39766B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5" w:name="Par639"/>
      <w:bookmarkEnd w:id="5"/>
      <w:r w:rsidRPr="00C804C5">
        <w:rPr>
          <w:sz w:val="28"/>
          <w:szCs w:val="28"/>
        </w:rPr>
        <w:t>В настоящее время сформирована и утверждена нормативная правовая основа, необходимая для реализации муниципальной Программы. В дальнейшем для разработки и утверждения дополнительных нормативных правовых актов будет обусловлена:</w:t>
      </w:r>
    </w:p>
    <w:p w14:paraId="7D80D47D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федерального законодательства;</w:t>
      </w:r>
    </w:p>
    <w:p w14:paraId="5264B5B9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регионального законодательства;</w:t>
      </w:r>
    </w:p>
    <w:p w14:paraId="7C9C4CD9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lastRenderedPageBreak/>
        <w:t>изменениями законодательства местного самоуправления;</w:t>
      </w:r>
    </w:p>
    <w:p w14:paraId="133D2E73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804C5">
        <w:rPr>
          <w:sz w:val="28"/>
          <w:szCs w:val="28"/>
        </w:rPr>
        <w:t>принятыми управленческими решениями.</w:t>
      </w:r>
      <w:bookmarkStart w:id="6" w:name="Par1112"/>
      <w:bookmarkEnd w:id="6"/>
    </w:p>
    <w:p w14:paraId="4B091ECC" w14:textId="77777777" w:rsidR="006D0BF4" w:rsidRDefault="000B4A55" w:rsidP="000B4A55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C804C5">
        <w:rPr>
          <w:sz w:val="28"/>
          <w:szCs w:val="28"/>
        </w:rPr>
        <w:t xml:space="preserve">Сведения </w:t>
      </w:r>
      <w:proofErr w:type="gramStart"/>
      <w:r w:rsidRPr="00C804C5">
        <w:rPr>
          <w:sz w:val="28"/>
          <w:szCs w:val="28"/>
        </w:rPr>
        <w:t>об  основных</w:t>
      </w:r>
      <w:proofErr w:type="gramEnd"/>
      <w:r w:rsidRPr="00C804C5">
        <w:rPr>
          <w:sz w:val="28"/>
          <w:szCs w:val="28"/>
        </w:rPr>
        <w:t xml:space="preserve"> мерах правового регулирования </w:t>
      </w:r>
    </w:p>
    <w:p w14:paraId="002FEC1D" w14:textId="37EF5240" w:rsidR="000B4A55" w:rsidRPr="00C804C5" w:rsidRDefault="000B4A55" w:rsidP="000B4A55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C804C5">
        <w:rPr>
          <w:sz w:val="28"/>
          <w:szCs w:val="28"/>
        </w:rPr>
        <w:t>в сфере реализации муниципальной Программы</w:t>
      </w:r>
    </w:p>
    <w:p w14:paraId="4981D0DA" w14:textId="77777777" w:rsidR="000B4A55" w:rsidRPr="00D92F7B" w:rsidRDefault="000B4A55" w:rsidP="000B4A55">
      <w:pPr>
        <w:tabs>
          <w:tab w:val="left" w:pos="6555"/>
        </w:tabs>
        <w:spacing w:line="240" w:lineRule="atLeast"/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070"/>
        <w:gridCol w:w="2650"/>
        <w:gridCol w:w="2874"/>
        <w:gridCol w:w="1559"/>
      </w:tblGrid>
      <w:tr w:rsidR="000B4A55" w:rsidRPr="00C804C5" w14:paraId="57530605" w14:textId="77777777" w:rsidTr="00D65A2F">
        <w:tc>
          <w:tcPr>
            <w:tcW w:w="594" w:type="dxa"/>
          </w:tcPr>
          <w:p w14:paraId="14361D81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№ </w:t>
            </w:r>
          </w:p>
          <w:p w14:paraId="7B16ABB6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п/п</w:t>
            </w:r>
          </w:p>
        </w:tc>
        <w:tc>
          <w:tcPr>
            <w:tcW w:w="2070" w:type="dxa"/>
          </w:tcPr>
          <w:p w14:paraId="2FC65AC2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50" w:type="dxa"/>
          </w:tcPr>
          <w:p w14:paraId="67947ED8" w14:textId="7CC4C382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Основные положения правового акта в разрезе муниципальных программ</w:t>
            </w:r>
          </w:p>
        </w:tc>
        <w:tc>
          <w:tcPr>
            <w:tcW w:w="2874" w:type="dxa"/>
          </w:tcPr>
          <w:p w14:paraId="46D3116A" w14:textId="7E4FC6E9" w:rsidR="000B4A55" w:rsidRPr="00C804C5" w:rsidRDefault="006D0BF4" w:rsidP="00D65A2F">
            <w:pPr>
              <w:tabs>
                <w:tab w:val="left" w:pos="6555"/>
              </w:tabs>
              <w:spacing w:line="240" w:lineRule="atLeast"/>
              <w:jc w:val="center"/>
            </w:pPr>
            <w:r>
              <w:rPr>
                <w:sz w:val="22"/>
                <w:szCs w:val="22"/>
              </w:rPr>
              <w:t>И</w:t>
            </w:r>
            <w:r w:rsidR="000B4A55" w:rsidRPr="00C804C5">
              <w:rPr>
                <w:sz w:val="22"/>
                <w:szCs w:val="22"/>
              </w:rPr>
              <w:t>сполнитель и соисполнители</w:t>
            </w:r>
          </w:p>
        </w:tc>
        <w:tc>
          <w:tcPr>
            <w:tcW w:w="1559" w:type="dxa"/>
          </w:tcPr>
          <w:p w14:paraId="2A4FED65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Ожидаемые сроки принятия нормативного акта</w:t>
            </w:r>
          </w:p>
        </w:tc>
      </w:tr>
      <w:tr w:rsidR="000B4A55" w:rsidRPr="00C804C5" w14:paraId="34A03ECE" w14:textId="77777777" w:rsidTr="00D65A2F">
        <w:tc>
          <w:tcPr>
            <w:tcW w:w="594" w:type="dxa"/>
          </w:tcPr>
          <w:p w14:paraId="271ACEDA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1.</w:t>
            </w:r>
          </w:p>
        </w:tc>
        <w:tc>
          <w:tcPr>
            <w:tcW w:w="2070" w:type="dxa"/>
          </w:tcPr>
          <w:p w14:paraId="4A7E3D4A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Постановление</w:t>
            </w:r>
          </w:p>
          <w:p w14:paraId="68020D48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администрации Богородского </w:t>
            </w:r>
            <w:r>
              <w:rPr>
                <w:sz w:val="22"/>
                <w:szCs w:val="22"/>
              </w:rPr>
              <w:t>муниципального</w:t>
            </w:r>
            <w:r w:rsidRPr="00C804C5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650" w:type="dxa"/>
          </w:tcPr>
          <w:p w14:paraId="31C47559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 внесении изменений в муниципальную Программу</w:t>
            </w:r>
          </w:p>
        </w:tc>
        <w:tc>
          <w:tcPr>
            <w:tcW w:w="2874" w:type="dxa"/>
          </w:tcPr>
          <w:p w14:paraId="58D6AA47" w14:textId="77777777" w:rsidR="000B4A55" w:rsidRPr="00C804C5" w:rsidRDefault="00D508E0" w:rsidP="00D65A2F">
            <w:pPr>
              <w:jc w:val="center"/>
            </w:pPr>
            <w:r>
              <w:rPr>
                <w:sz w:val="22"/>
                <w:szCs w:val="22"/>
              </w:rPr>
              <w:t>Сектор ЖКХ и благоустройства</w:t>
            </w:r>
            <w:r w:rsidR="000B4A55">
              <w:rPr>
                <w:sz w:val="22"/>
                <w:szCs w:val="22"/>
              </w:rPr>
              <w:t xml:space="preserve"> администрации Богородского муниципального округа</w:t>
            </w:r>
          </w:p>
        </w:tc>
        <w:tc>
          <w:tcPr>
            <w:tcW w:w="1559" w:type="dxa"/>
          </w:tcPr>
          <w:p w14:paraId="3E4F428E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ежегодно </w:t>
            </w:r>
          </w:p>
          <w:p w14:paraId="01B9167C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</w:p>
        </w:tc>
      </w:tr>
    </w:tbl>
    <w:p w14:paraId="029641AE" w14:textId="77777777" w:rsidR="000B4A55" w:rsidRPr="00D92F7B" w:rsidRDefault="000B4A55" w:rsidP="000B4A55">
      <w:pPr>
        <w:jc w:val="center"/>
        <w:outlineLvl w:val="1"/>
      </w:pPr>
    </w:p>
    <w:p w14:paraId="59625659" w14:textId="77777777" w:rsidR="000B4A55" w:rsidRPr="00C804C5" w:rsidRDefault="000B4A55" w:rsidP="000B4A5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C804C5">
        <w:rPr>
          <w:b/>
          <w:sz w:val="28"/>
          <w:szCs w:val="28"/>
        </w:rPr>
        <w:t>5. Ресурсное обеспечение муниципальной Программы</w:t>
      </w:r>
    </w:p>
    <w:p w14:paraId="2C977FA2" w14:textId="31A869AB" w:rsidR="00A651C3" w:rsidRDefault="006D0BF4" w:rsidP="00A651C3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Ресурсное обеспечение</w:t>
      </w:r>
      <w:r w:rsidR="00A651C3" w:rsidRPr="0091438E">
        <w:rPr>
          <w:sz w:val="28"/>
          <w:szCs w:val="28"/>
          <w:lang w:eastAsia="ru-RU"/>
        </w:rPr>
        <w:t xml:space="preserve"> муниципальной Программы </w:t>
      </w:r>
    </w:p>
    <w:p w14:paraId="20341AA0" w14:textId="77777777" w:rsidR="006D0BF4" w:rsidRPr="0091438E" w:rsidRDefault="006D0BF4" w:rsidP="00A651C3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984"/>
        <w:gridCol w:w="1701"/>
        <w:gridCol w:w="680"/>
        <w:gridCol w:w="680"/>
        <w:gridCol w:w="681"/>
        <w:gridCol w:w="680"/>
        <w:gridCol w:w="681"/>
        <w:gridCol w:w="1558"/>
      </w:tblGrid>
      <w:tr w:rsidR="006D0BF4" w:rsidRPr="0091438E" w14:paraId="676A8F45" w14:textId="274FB085" w:rsidTr="00614E3A">
        <w:trPr>
          <w:trHeight w:val="20"/>
        </w:trPr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14:paraId="4B083887" w14:textId="77777777" w:rsidR="006D0BF4" w:rsidRPr="006D0BF4" w:rsidRDefault="006D0BF4" w:rsidP="006D0BF4">
            <w:pPr>
              <w:ind w:hanging="305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</w:tcPr>
          <w:p w14:paraId="6DB127D8" w14:textId="0FD6FBD6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Наименование муниципальной Программы, отдельного мероприятия</w:t>
            </w:r>
          </w:p>
        </w:tc>
        <w:tc>
          <w:tcPr>
            <w:tcW w:w="1701" w:type="dxa"/>
            <w:vMerge w:val="restart"/>
          </w:tcPr>
          <w:p w14:paraId="4A885D42" w14:textId="734D24AE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6C6E8829" w14:textId="22347675" w:rsidR="006D0BF4" w:rsidRPr="006D0BF4" w:rsidRDefault="006D0BF4" w:rsidP="006D0BF4">
            <w:pPr>
              <w:suppressAutoHyphens w:val="0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1558" w:type="dxa"/>
            <w:vMerge w:val="restart"/>
          </w:tcPr>
          <w:p w14:paraId="022B24EF" w14:textId="1B7A26D9" w:rsidR="006D0BF4" w:rsidRPr="006D0BF4" w:rsidRDefault="006D0BF4" w:rsidP="00614E3A">
            <w:pPr>
              <w:ind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Исполнитель, </w:t>
            </w:r>
          </w:p>
          <w:p w14:paraId="37339ED5" w14:textId="35B0D8BB" w:rsidR="006D0BF4" w:rsidRPr="006D0BF4" w:rsidRDefault="006D0BF4" w:rsidP="00614E3A">
            <w:pPr>
              <w:suppressAutoHyphens w:val="0"/>
              <w:ind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Соисполнители, муниципальный заказчик</w:t>
            </w:r>
          </w:p>
        </w:tc>
      </w:tr>
      <w:tr w:rsidR="006D0BF4" w:rsidRPr="0091438E" w14:paraId="78DCD80A" w14:textId="526113EA" w:rsidTr="00614E3A">
        <w:trPr>
          <w:trHeight w:val="20"/>
        </w:trPr>
        <w:tc>
          <w:tcPr>
            <w:tcW w:w="1419" w:type="dxa"/>
            <w:vMerge/>
            <w:tcBorders>
              <w:left w:val="single" w:sz="4" w:space="0" w:color="auto"/>
            </w:tcBorders>
          </w:tcPr>
          <w:p w14:paraId="7E072600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49C954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BD9B1E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4F4B4A0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2026</w:t>
            </w:r>
          </w:p>
          <w:p w14:paraId="2AC2392A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</w:tcPr>
          <w:p w14:paraId="7817CE54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2027</w:t>
            </w:r>
          </w:p>
          <w:p w14:paraId="4453770F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</w:tcPr>
          <w:p w14:paraId="510B4EBE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2028</w:t>
            </w:r>
          </w:p>
          <w:p w14:paraId="39D8B620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  <w:shd w:val="clear" w:color="auto" w:fill="auto"/>
          </w:tcPr>
          <w:p w14:paraId="49CFC111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2029</w:t>
            </w:r>
          </w:p>
          <w:p w14:paraId="422E820A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  <w:shd w:val="clear" w:color="auto" w:fill="auto"/>
          </w:tcPr>
          <w:p w14:paraId="0D3FA3CF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2030</w:t>
            </w:r>
          </w:p>
          <w:p w14:paraId="5D7BFE6F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1558" w:type="dxa"/>
            <w:vMerge/>
          </w:tcPr>
          <w:p w14:paraId="7145DD3C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0705D" w:rsidRPr="00B85A27" w14:paraId="7A1E605B" w14:textId="20452FD9" w:rsidTr="00C603A9">
        <w:trPr>
          <w:trHeight w:val="414"/>
        </w:trPr>
        <w:tc>
          <w:tcPr>
            <w:tcW w:w="1419" w:type="dxa"/>
            <w:vMerge w:val="restart"/>
          </w:tcPr>
          <w:p w14:paraId="4B58F12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</w:tcPr>
          <w:p w14:paraId="2E28CA1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color w:val="000000"/>
                <w:spacing w:val="-1"/>
                <w:sz w:val="20"/>
                <w:szCs w:val="20"/>
              </w:rPr>
              <w:t xml:space="preserve">«Развитие жилищно-коммунального хозяйства Богородского </w:t>
            </w:r>
            <w:r w:rsidRPr="006D0BF4">
              <w:rPr>
                <w:sz w:val="20"/>
                <w:szCs w:val="20"/>
              </w:rPr>
              <w:t>муниципального</w:t>
            </w:r>
            <w:r w:rsidRPr="006D0BF4">
              <w:rPr>
                <w:color w:val="000000"/>
                <w:spacing w:val="-1"/>
                <w:sz w:val="20"/>
                <w:szCs w:val="20"/>
              </w:rPr>
              <w:t xml:space="preserve"> округа Кировской области </w:t>
            </w:r>
            <w:r w:rsidRPr="006D0BF4">
              <w:rPr>
                <w:color w:val="000000"/>
                <w:spacing w:val="1"/>
                <w:sz w:val="20"/>
                <w:szCs w:val="20"/>
              </w:rPr>
              <w:t>на 2023 – 2027 годы»</w:t>
            </w:r>
          </w:p>
        </w:tc>
        <w:tc>
          <w:tcPr>
            <w:tcW w:w="1701" w:type="dxa"/>
          </w:tcPr>
          <w:p w14:paraId="54F03484" w14:textId="526D88D6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</w:tcBorders>
          </w:tcPr>
          <w:p w14:paraId="1E1B7F0D" w14:textId="43B86FC6" w:rsidR="0010705D" w:rsidRPr="0010705D" w:rsidRDefault="0010705D" w:rsidP="0010705D">
            <w:pPr>
              <w:ind w:left="-106" w:right="-30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</w:rPr>
              <w:t>4</w:t>
            </w:r>
            <w:r w:rsidR="00B533C5">
              <w:rPr>
                <w:b/>
                <w:sz w:val="20"/>
                <w:szCs w:val="20"/>
              </w:rPr>
              <w:t> 226,0</w:t>
            </w:r>
          </w:p>
        </w:tc>
        <w:tc>
          <w:tcPr>
            <w:tcW w:w="680" w:type="dxa"/>
          </w:tcPr>
          <w:p w14:paraId="1FE5DA0F" w14:textId="1B4F35BF" w:rsidR="0010705D" w:rsidRPr="0010705D" w:rsidRDefault="008E6A58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4 523,4</w:t>
            </w:r>
          </w:p>
        </w:tc>
        <w:tc>
          <w:tcPr>
            <w:tcW w:w="681" w:type="dxa"/>
          </w:tcPr>
          <w:p w14:paraId="4FEB3E1A" w14:textId="21CD93E7" w:rsidR="0010705D" w:rsidRPr="0010705D" w:rsidRDefault="0010705D" w:rsidP="008E6A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4</w:t>
            </w:r>
            <w:r w:rsidR="008E6A58">
              <w:rPr>
                <w:b/>
                <w:sz w:val="20"/>
                <w:szCs w:val="20"/>
                <w:lang w:eastAsia="en-US"/>
              </w:rPr>
              <w:t> 560,7</w:t>
            </w:r>
          </w:p>
        </w:tc>
        <w:tc>
          <w:tcPr>
            <w:tcW w:w="680" w:type="dxa"/>
            <w:shd w:val="clear" w:color="auto" w:fill="auto"/>
          </w:tcPr>
          <w:p w14:paraId="0EBA3E52" w14:textId="458AD5D2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shd w:val="clear" w:color="auto" w:fill="auto"/>
          </w:tcPr>
          <w:p w14:paraId="19F57F39" w14:textId="12F5C686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 w:val="restart"/>
          </w:tcPr>
          <w:p w14:paraId="773E6D6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194964C9" w14:textId="30F79648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271B3" w:rsidRPr="00B85A27" w14:paraId="413CF2EA" w14:textId="77777777" w:rsidTr="00C603A9">
        <w:trPr>
          <w:trHeight w:val="414"/>
        </w:trPr>
        <w:tc>
          <w:tcPr>
            <w:tcW w:w="1419" w:type="dxa"/>
            <w:vMerge/>
          </w:tcPr>
          <w:p w14:paraId="46B3C5D1" w14:textId="77777777" w:rsidR="001271B3" w:rsidRPr="006D0BF4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B8C83A" w14:textId="77777777" w:rsidR="001271B3" w:rsidRPr="006D0BF4" w:rsidRDefault="001271B3" w:rsidP="001271B3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E64917" w14:textId="35E865AA" w:rsidR="001271B3" w:rsidRPr="0010705D" w:rsidRDefault="001271B3" w:rsidP="001271B3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D8EC01C" w14:textId="2F93A40B" w:rsidR="001271B3" w:rsidRPr="0010705D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86CDA52" w14:textId="488DC0FD" w:rsidR="001271B3" w:rsidRPr="0010705D" w:rsidRDefault="001271B3" w:rsidP="001271B3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13006810" w14:textId="656F9936" w:rsidR="001271B3" w:rsidRPr="0010705D" w:rsidRDefault="001271B3" w:rsidP="001271B3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11A4F359" w14:textId="3F363B11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00186664" w14:textId="6B0C13AE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431CC1A0" w14:textId="77777777" w:rsidR="001271B3" w:rsidRPr="006D0BF4" w:rsidRDefault="001271B3" w:rsidP="001271B3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A263CB7" w14:textId="77777777" w:rsidTr="00C603A9">
        <w:trPr>
          <w:trHeight w:val="414"/>
        </w:trPr>
        <w:tc>
          <w:tcPr>
            <w:tcW w:w="1419" w:type="dxa"/>
            <w:vMerge/>
          </w:tcPr>
          <w:p w14:paraId="2076DC4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ECE516" w14:textId="77777777" w:rsidR="0010705D" w:rsidRPr="006D0BF4" w:rsidRDefault="0010705D" w:rsidP="0010705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7278C9" w14:textId="77777777" w:rsidR="0010705D" w:rsidRPr="0010705D" w:rsidRDefault="0010705D" w:rsidP="00952D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</w:t>
            </w:r>
          </w:p>
          <w:p w14:paraId="3D1D424D" w14:textId="3D9078E2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6855E7D" w14:textId="25405920" w:rsidR="0010705D" w:rsidRPr="0010705D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586A512" w14:textId="53E103AA" w:rsidR="0010705D" w:rsidRPr="0010705D" w:rsidRDefault="002878A9" w:rsidP="0010705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10705D"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79777E33" w14:textId="6204AD14" w:rsidR="0010705D" w:rsidRPr="0010705D" w:rsidRDefault="002878A9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10705D"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7831627C" w14:textId="31F975B0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 w:rsidR="001271B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199C27E9" w14:textId="7B1BD89F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 w:rsidR="001271B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16B3C8AC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22F1F82" w14:textId="77777777" w:rsidTr="00C603A9">
        <w:trPr>
          <w:trHeight w:val="414"/>
        </w:trPr>
        <w:tc>
          <w:tcPr>
            <w:tcW w:w="1419" w:type="dxa"/>
            <w:vMerge/>
          </w:tcPr>
          <w:p w14:paraId="570CD57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66B6F0" w14:textId="77777777" w:rsidR="0010705D" w:rsidRPr="006D0BF4" w:rsidRDefault="0010705D" w:rsidP="0010705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84D433" w14:textId="5CFFBC74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7CD9F83" w14:textId="4E4CEDD3" w:rsidR="0010705D" w:rsidRPr="0010705D" w:rsidRDefault="0010705D" w:rsidP="002878A9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</w:rPr>
              <w:t>4</w:t>
            </w:r>
            <w:r w:rsidR="00B533C5">
              <w:rPr>
                <w:b/>
                <w:sz w:val="20"/>
                <w:szCs w:val="20"/>
              </w:rPr>
              <w:t> 226,0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66D4F84" w14:textId="0D28E19F" w:rsidR="0010705D" w:rsidRPr="0010705D" w:rsidRDefault="00533FAD" w:rsidP="0010705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pacing w:val="-4"/>
                <w:sz w:val="20"/>
                <w:szCs w:val="20"/>
                <w:lang w:eastAsia="en-US"/>
              </w:rPr>
              <w:t>4 523,4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2A903626" w14:textId="0A92A517" w:rsidR="0010705D" w:rsidRPr="0010705D" w:rsidRDefault="00533FA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4 560,7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797A164F" w14:textId="0D7B93D9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5BB6D1FA" w14:textId="2FB3E7C0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0FA258A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71B3" w:rsidRPr="00B85A27" w14:paraId="135E0D82" w14:textId="77777777" w:rsidTr="00C603A9">
        <w:trPr>
          <w:trHeight w:val="414"/>
        </w:trPr>
        <w:tc>
          <w:tcPr>
            <w:tcW w:w="1419" w:type="dxa"/>
            <w:vMerge/>
          </w:tcPr>
          <w:p w14:paraId="4F0011ED" w14:textId="77777777" w:rsidR="001271B3" w:rsidRPr="006D0BF4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BC817F" w14:textId="77777777" w:rsidR="001271B3" w:rsidRPr="006D0BF4" w:rsidRDefault="001271B3" w:rsidP="001271B3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C0BB27" w14:textId="2218809B" w:rsidR="001271B3" w:rsidRPr="0010705D" w:rsidRDefault="001271B3" w:rsidP="001271B3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ED8B516" w14:textId="4B16498B" w:rsidR="001271B3" w:rsidRPr="0010705D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AA7F8BD" w14:textId="54BF4539" w:rsidR="001271B3" w:rsidRPr="0010705D" w:rsidRDefault="001271B3" w:rsidP="001271B3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78FE4C4A" w14:textId="5E04DDAE" w:rsidR="001271B3" w:rsidRPr="0010705D" w:rsidRDefault="001271B3" w:rsidP="001271B3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4EC1A6B9" w14:textId="0CBFD25D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7625DA26" w14:textId="34B90ABD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252EE6EE" w14:textId="77777777" w:rsidR="001271B3" w:rsidRPr="006D0BF4" w:rsidRDefault="001271B3" w:rsidP="001271B3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38C1CD88" w14:textId="2FAC3B67" w:rsidTr="00952D18">
        <w:trPr>
          <w:trHeight w:val="70"/>
        </w:trPr>
        <w:tc>
          <w:tcPr>
            <w:tcW w:w="1419" w:type="dxa"/>
            <w:vMerge w:val="restart"/>
          </w:tcPr>
          <w:p w14:paraId="7A637B2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5579010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Оплата э/э по водонапорным башням</w:t>
            </w:r>
          </w:p>
        </w:tc>
        <w:tc>
          <w:tcPr>
            <w:tcW w:w="1701" w:type="dxa"/>
          </w:tcPr>
          <w:p w14:paraId="56FB97C5" w14:textId="1E77A1CB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0CFA4BA4" w14:textId="3EA2572E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680" w:type="dxa"/>
          </w:tcPr>
          <w:p w14:paraId="72106BF2" w14:textId="77777777" w:rsidR="0010705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1 100,0</w:t>
            </w:r>
          </w:p>
          <w:p w14:paraId="6556D278" w14:textId="77777777" w:rsidR="008E6A58" w:rsidRDefault="008E6A58" w:rsidP="0010705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14:paraId="79349BB4" w14:textId="29C4289D" w:rsidR="008E6A58" w:rsidRPr="00533FAD" w:rsidRDefault="008E6A58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72465361" w14:textId="52E5444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1 100,0</w:t>
            </w:r>
          </w:p>
        </w:tc>
        <w:tc>
          <w:tcPr>
            <w:tcW w:w="680" w:type="dxa"/>
            <w:shd w:val="clear" w:color="auto" w:fill="auto"/>
          </w:tcPr>
          <w:p w14:paraId="0EF9AE59" w14:textId="00D44F2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BA2346C" w14:textId="21DAE27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54D12D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D6FA3B9" w14:textId="18D95F6F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44516F16" w14:textId="77777777" w:rsidTr="00C603A9">
        <w:trPr>
          <w:trHeight w:val="425"/>
        </w:trPr>
        <w:tc>
          <w:tcPr>
            <w:tcW w:w="1419" w:type="dxa"/>
            <w:vMerge/>
          </w:tcPr>
          <w:p w14:paraId="25BF88D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F1ED09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F43F1" w14:textId="652F28A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2D7E4DF1" w14:textId="5D386431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6180E4C6" w14:textId="5768827E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8D5720C" w14:textId="5F62FBAE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F850257" w14:textId="735E2F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CB77E20" w14:textId="7F46CF4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66E662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335CE70" w14:textId="77777777" w:rsidTr="00C603A9">
        <w:trPr>
          <w:trHeight w:val="425"/>
        </w:trPr>
        <w:tc>
          <w:tcPr>
            <w:tcW w:w="1419" w:type="dxa"/>
            <w:vMerge/>
          </w:tcPr>
          <w:p w14:paraId="4D93384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E3E8D8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87E82" w14:textId="5A8B103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38CA2B7A" w14:textId="23FAE395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3EF2B0AD" w14:textId="6AF9826C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F70B004" w14:textId="010D6B6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11D7B1F" w14:textId="7ADD7C1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3091CDF" w14:textId="1DEDA6D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FA54ADE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31A6260D" w14:textId="77777777" w:rsidTr="00C603A9">
        <w:trPr>
          <w:trHeight w:val="425"/>
        </w:trPr>
        <w:tc>
          <w:tcPr>
            <w:tcW w:w="1419" w:type="dxa"/>
            <w:vMerge/>
          </w:tcPr>
          <w:p w14:paraId="14BBD843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6436C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6C2EA" w14:textId="4126657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79104F03" w14:textId="77777777" w:rsidR="0010705D" w:rsidRPr="009C3AE2" w:rsidRDefault="0010705D" w:rsidP="0010705D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1 000,0</w:t>
            </w:r>
          </w:p>
          <w:p w14:paraId="62C07B8C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0D50A379" w14:textId="34D45950" w:rsidR="0010705D" w:rsidRPr="00533FAD" w:rsidRDefault="0010705D" w:rsidP="009C3AE2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</w:t>
            </w:r>
            <w:r w:rsidR="009C3AE2" w:rsidRPr="00533FAD">
              <w:rPr>
                <w:sz w:val="20"/>
                <w:szCs w:val="20"/>
                <w:lang w:eastAsia="en-US"/>
              </w:rPr>
              <w:t>1</w:t>
            </w:r>
            <w:r w:rsidRPr="00533FAD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681" w:type="dxa"/>
          </w:tcPr>
          <w:p w14:paraId="699C04DD" w14:textId="77675A6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680" w:type="dxa"/>
            <w:shd w:val="clear" w:color="auto" w:fill="auto"/>
          </w:tcPr>
          <w:p w14:paraId="21737D0F" w14:textId="5304227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6917C11" w14:textId="60AA581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6518D49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42C632A" w14:textId="77777777" w:rsidTr="00C603A9">
        <w:trPr>
          <w:trHeight w:val="221"/>
        </w:trPr>
        <w:tc>
          <w:tcPr>
            <w:tcW w:w="1419" w:type="dxa"/>
            <w:vMerge/>
          </w:tcPr>
          <w:p w14:paraId="3DA93BB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065CA7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59E15" w14:textId="02023AAF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645E7DD1" w14:textId="2A91F443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180DB43D" w14:textId="3C547A05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0C83E8E" w14:textId="0FD9EDD5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D14C8D7" w14:textId="3685B9F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169D898" w14:textId="433B9A9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4A6F5B0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1421FCBE" w14:textId="3EE8F116" w:rsidTr="00952D18">
        <w:trPr>
          <w:trHeight w:val="70"/>
        </w:trPr>
        <w:tc>
          <w:tcPr>
            <w:tcW w:w="1419" w:type="dxa"/>
            <w:vMerge w:val="restart"/>
          </w:tcPr>
          <w:p w14:paraId="7DF69A0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87F93D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Содержание здания по ул. Коммуны, 25</w:t>
            </w:r>
          </w:p>
        </w:tc>
        <w:tc>
          <w:tcPr>
            <w:tcW w:w="1701" w:type="dxa"/>
          </w:tcPr>
          <w:p w14:paraId="0A6751F1" w14:textId="60A72BC3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38BF3BDB" w14:textId="1AF013D3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</w:tcPr>
          <w:p w14:paraId="1B6807F8" w14:textId="234FF0F6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1" w:type="dxa"/>
          </w:tcPr>
          <w:p w14:paraId="01066C8B" w14:textId="25904F7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  <w:shd w:val="clear" w:color="auto" w:fill="auto"/>
          </w:tcPr>
          <w:p w14:paraId="6E7ED3DB" w14:textId="27A650D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2925DB7" w14:textId="3B3B6B8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662EF32C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 xml:space="preserve">Сектор ЖКХ и благоустройства администрации </w:t>
            </w:r>
            <w:r w:rsidRPr="006D0BF4">
              <w:rPr>
                <w:sz w:val="20"/>
                <w:szCs w:val="20"/>
                <w:lang w:eastAsia="ru-RU"/>
              </w:rPr>
              <w:lastRenderedPageBreak/>
              <w:t>Богородского муниципального округа,</w:t>
            </w:r>
          </w:p>
          <w:p w14:paraId="09759CA8" w14:textId="3233D49F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172F5D05" w14:textId="77777777" w:rsidTr="00C603A9">
        <w:trPr>
          <w:trHeight w:val="425"/>
        </w:trPr>
        <w:tc>
          <w:tcPr>
            <w:tcW w:w="1419" w:type="dxa"/>
            <w:vMerge/>
          </w:tcPr>
          <w:p w14:paraId="52B2B5ED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CFA266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121EE" w14:textId="71981E1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279F6461" w14:textId="73C807BD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8DAAA91" w14:textId="5BDDC955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7CE4188" w14:textId="66819C7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EB4FBD5" w14:textId="155C723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02E1D21" w14:textId="1696CB4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420537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7AFC69E" w14:textId="77777777" w:rsidTr="00C603A9">
        <w:trPr>
          <w:trHeight w:val="425"/>
        </w:trPr>
        <w:tc>
          <w:tcPr>
            <w:tcW w:w="1419" w:type="dxa"/>
            <w:vMerge/>
          </w:tcPr>
          <w:p w14:paraId="28A81B4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2B0034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B3B870" w14:textId="32002839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59B76997" w14:textId="4B13E19B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C5ABBF1" w14:textId="54C2DB69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FE8F094" w14:textId="52683EC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6624A7C" w14:textId="043C7CB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3D06678" w14:textId="1F89ED2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CF7C0E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7647D37" w14:textId="77777777" w:rsidTr="00C603A9">
        <w:trPr>
          <w:trHeight w:val="425"/>
        </w:trPr>
        <w:tc>
          <w:tcPr>
            <w:tcW w:w="1419" w:type="dxa"/>
            <w:vMerge/>
          </w:tcPr>
          <w:p w14:paraId="210840EF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AFE1B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743CD1" w14:textId="095A9A47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84E155C" w14:textId="73DD4B5D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</w:tcPr>
          <w:p w14:paraId="469658F1" w14:textId="0BA12A1F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1" w:type="dxa"/>
          </w:tcPr>
          <w:p w14:paraId="10DEEC52" w14:textId="40D99A23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  <w:shd w:val="clear" w:color="auto" w:fill="auto"/>
          </w:tcPr>
          <w:p w14:paraId="531CC64D" w14:textId="76FB175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1F060E0" w14:textId="19BC452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DC1303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5D8665D" w14:textId="77777777" w:rsidTr="00C603A9">
        <w:trPr>
          <w:trHeight w:val="266"/>
        </w:trPr>
        <w:tc>
          <w:tcPr>
            <w:tcW w:w="1419" w:type="dxa"/>
            <w:vMerge/>
          </w:tcPr>
          <w:p w14:paraId="64A77B32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82E295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407CD" w14:textId="66B567B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5DC3B95" w14:textId="5859D2EB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CE6A390" w14:textId="08FD549F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71D9C63" w14:textId="79A403AB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60549F9" w14:textId="242DA1E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3F39E4B" w14:textId="05A8A1E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40C45A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63C9D05" w14:textId="00078D56" w:rsidTr="00952D18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419" w:type="dxa"/>
            <w:vMerge w:val="restart"/>
          </w:tcPr>
          <w:p w14:paraId="76E9AE88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DD9895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Лабораторные исследования испытания измерения питьевой воды</w:t>
            </w:r>
          </w:p>
        </w:tc>
        <w:tc>
          <w:tcPr>
            <w:tcW w:w="1701" w:type="dxa"/>
          </w:tcPr>
          <w:p w14:paraId="1BBF0B15" w14:textId="3157572F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0B18D4E3" w14:textId="05E51322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0" w:type="dxa"/>
          </w:tcPr>
          <w:p w14:paraId="52ABBB0A" w14:textId="0299B5D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</w:tcPr>
          <w:p w14:paraId="21335FC7" w14:textId="2433AAC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0" w:type="dxa"/>
            <w:shd w:val="clear" w:color="auto" w:fill="auto"/>
          </w:tcPr>
          <w:p w14:paraId="4AEE1368" w14:textId="336C9FB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A6B6CE0" w14:textId="1C11107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0970B859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3CC5C77A" w14:textId="445CE6FA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3ADB9F40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269825E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F348D1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D465A" w14:textId="55B132F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36C0CF06" w14:textId="09FC2A9C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1DD2FB57" w14:textId="29FB5B18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4200EA22" w14:textId="2AE278F1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822F6AA" w14:textId="4D468B7E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05DA935" w14:textId="266247B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4311ABE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2515F299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0360B9F0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C9E05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02D44" w14:textId="23667414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40C5645E" w14:textId="2C7FDE03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FA83BBE" w14:textId="4074DC2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408E0CF" w14:textId="5E2E8D7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3A5378D" w14:textId="3AF540F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450C13C" w14:textId="6DCAAC9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91210A8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1CCAEF06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15E55BF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05873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203DB0" w14:textId="134CA4D5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7E5C2FDB" w14:textId="77777777" w:rsidR="0010705D" w:rsidRPr="009C3AE2" w:rsidRDefault="0010705D" w:rsidP="0010705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200,0</w:t>
            </w:r>
          </w:p>
          <w:p w14:paraId="75EB6F70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641F081B" w14:textId="31A4D268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</w:tcPr>
          <w:p w14:paraId="1B289E59" w14:textId="77777777" w:rsidR="0010705D" w:rsidRPr="00533FAD" w:rsidRDefault="0010705D" w:rsidP="0010705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  <w:p w14:paraId="1586EDB8" w14:textId="7777777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745A739F" w14:textId="004F8983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D129B6A" w14:textId="065B1D8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DE106B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0C81D37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18DF5E3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2DAB1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A302F" w14:textId="708809E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14E73AD7" w14:textId="2DF0A691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05C913B0" w14:textId="0432CC7D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0E0508A7" w14:textId="2BDB99A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229AD9B" w14:textId="22A23EA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3F60354" w14:textId="454AAC9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FEA764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5579827" w14:textId="0A8265BF" w:rsidTr="00952D18">
        <w:trPr>
          <w:trHeight w:val="90"/>
        </w:trPr>
        <w:tc>
          <w:tcPr>
            <w:tcW w:w="1419" w:type="dxa"/>
            <w:vMerge w:val="restart"/>
          </w:tcPr>
          <w:p w14:paraId="0E60CC3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2883114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Ремонт водопроводных сетей</w:t>
            </w:r>
          </w:p>
        </w:tc>
        <w:tc>
          <w:tcPr>
            <w:tcW w:w="1701" w:type="dxa"/>
          </w:tcPr>
          <w:p w14:paraId="109A5D34" w14:textId="5CCB01FA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0CF63C0E" w14:textId="7195B9B9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680" w:type="dxa"/>
          </w:tcPr>
          <w:p w14:paraId="5D6AA659" w14:textId="426190D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420,1</w:t>
            </w:r>
          </w:p>
        </w:tc>
        <w:tc>
          <w:tcPr>
            <w:tcW w:w="681" w:type="dxa"/>
          </w:tcPr>
          <w:p w14:paraId="5F7C8630" w14:textId="2980014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457,4</w:t>
            </w:r>
          </w:p>
        </w:tc>
        <w:tc>
          <w:tcPr>
            <w:tcW w:w="680" w:type="dxa"/>
            <w:shd w:val="clear" w:color="auto" w:fill="auto"/>
          </w:tcPr>
          <w:p w14:paraId="4734C1D1" w14:textId="32347CF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DFC5BB9" w14:textId="683556D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3B15EAF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47860A02" w14:textId="52E335DB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18958467" w14:textId="77777777" w:rsidTr="00C603A9">
        <w:trPr>
          <w:trHeight w:val="448"/>
        </w:trPr>
        <w:tc>
          <w:tcPr>
            <w:tcW w:w="1419" w:type="dxa"/>
            <w:vMerge/>
          </w:tcPr>
          <w:p w14:paraId="6717495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6628DD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A62FB" w14:textId="61523599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37F3EF9B" w14:textId="29DF1C34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243BDE89" w14:textId="6F49C6C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7D4E8D1" w14:textId="7C5B18CD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DF45280" w14:textId="4DD37B5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10DB14D" w14:textId="452E9C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5577E4F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AED5F3A" w14:textId="77777777" w:rsidTr="00C603A9">
        <w:trPr>
          <w:trHeight w:val="448"/>
        </w:trPr>
        <w:tc>
          <w:tcPr>
            <w:tcW w:w="1419" w:type="dxa"/>
            <w:vMerge/>
          </w:tcPr>
          <w:p w14:paraId="238F34D6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EABE7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9AF64A" w14:textId="282C5A0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3AE73ACB" w14:textId="48877DAA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53C74347" w14:textId="10ECAD8A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1E6CEA37" w14:textId="62CA453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361F747" w14:textId="04CF71F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0583A94" w14:textId="255479D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3CC2D2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ED4CE7E" w14:textId="77777777" w:rsidTr="00C603A9">
        <w:trPr>
          <w:trHeight w:val="448"/>
        </w:trPr>
        <w:tc>
          <w:tcPr>
            <w:tcW w:w="1419" w:type="dxa"/>
            <w:vMerge/>
          </w:tcPr>
          <w:p w14:paraId="39986D6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AAEEA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924067" w14:textId="34D2BD71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13BA6275" w14:textId="77777777" w:rsidR="0010705D" w:rsidRPr="009C3AE2" w:rsidRDefault="0010705D" w:rsidP="0010705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300,0</w:t>
            </w:r>
          </w:p>
          <w:p w14:paraId="7CBD910C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05FE423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420,1</w:t>
            </w:r>
          </w:p>
          <w:p w14:paraId="0F726D34" w14:textId="7777777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33D41079" w14:textId="29C0176A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457,4</w:t>
            </w:r>
          </w:p>
        </w:tc>
        <w:tc>
          <w:tcPr>
            <w:tcW w:w="680" w:type="dxa"/>
            <w:shd w:val="clear" w:color="auto" w:fill="auto"/>
          </w:tcPr>
          <w:p w14:paraId="6988CEB7" w14:textId="494F0B5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06F3DBD" w14:textId="787397B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6A04DC9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9434D33" w14:textId="77777777" w:rsidTr="00C603A9">
        <w:trPr>
          <w:trHeight w:val="448"/>
        </w:trPr>
        <w:tc>
          <w:tcPr>
            <w:tcW w:w="1419" w:type="dxa"/>
            <w:vMerge/>
          </w:tcPr>
          <w:p w14:paraId="64C25B47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3499D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DDDC2" w14:textId="058F6840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79315ED3" w14:textId="699F17F8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760FAE86" w14:textId="17677231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2A73DD8" w14:textId="7694874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4FC6859" w14:textId="3B15D76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23C1938" w14:textId="4FF6528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6A028A0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C1BEDDE" w14:textId="7C3ABC59" w:rsidTr="00952D18">
        <w:trPr>
          <w:trHeight w:val="70"/>
        </w:trPr>
        <w:tc>
          <w:tcPr>
            <w:tcW w:w="1419" w:type="dxa"/>
            <w:vMerge w:val="restart"/>
          </w:tcPr>
          <w:p w14:paraId="6C75091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60EB0AB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Приобретение насосов</w:t>
            </w:r>
          </w:p>
        </w:tc>
        <w:tc>
          <w:tcPr>
            <w:tcW w:w="1701" w:type="dxa"/>
          </w:tcPr>
          <w:p w14:paraId="1BA641A9" w14:textId="37C8EE65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5431B45B" w14:textId="4EA605B0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</w:tcPr>
          <w:p w14:paraId="11E0D73C" w14:textId="564D5896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1" w:type="dxa"/>
          </w:tcPr>
          <w:p w14:paraId="79ADD9E8" w14:textId="3CB9CC4A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  <w:shd w:val="clear" w:color="auto" w:fill="auto"/>
          </w:tcPr>
          <w:p w14:paraId="1D8D9391" w14:textId="0D1D70B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B62E5EF" w14:textId="004C33CF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7195FAA2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458A96D" w14:textId="21BCFE28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6E84791D" w14:textId="77777777" w:rsidTr="00C603A9">
        <w:trPr>
          <w:trHeight w:val="463"/>
        </w:trPr>
        <w:tc>
          <w:tcPr>
            <w:tcW w:w="1419" w:type="dxa"/>
            <w:vMerge/>
          </w:tcPr>
          <w:p w14:paraId="3B57AC3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D77014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795404" w14:textId="066C30B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4E98F904" w14:textId="7F94BB62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5D95E6F1" w14:textId="07E598F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5AC9993F" w14:textId="0E2956A8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308DCBC" w14:textId="62EE1D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608B96B" w14:textId="63E4551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7BDFC4B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321A60B" w14:textId="77777777" w:rsidTr="00C603A9">
        <w:trPr>
          <w:trHeight w:val="463"/>
        </w:trPr>
        <w:tc>
          <w:tcPr>
            <w:tcW w:w="1419" w:type="dxa"/>
            <w:vMerge/>
          </w:tcPr>
          <w:p w14:paraId="422F165D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79B711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0D362" w14:textId="49A172CD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7669FFA9" w14:textId="51BE10B1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5B81E4EA" w14:textId="03933790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137BBDA" w14:textId="41C739F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22E61AD" w14:textId="1306E05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8660EA0" w14:textId="09D8506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E4BF5C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3120845" w14:textId="77777777" w:rsidTr="00C603A9">
        <w:trPr>
          <w:trHeight w:val="463"/>
        </w:trPr>
        <w:tc>
          <w:tcPr>
            <w:tcW w:w="1419" w:type="dxa"/>
            <w:vMerge/>
          </w:tcPr>
          <w:p w14:paraId="1AD1B5D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3A2F2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0E063" w14:textId="4A90619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1FFDD613" w14:textId="77777777" w:rsidR="0010705D" w:rsidRPr="009C3AE2" w:rsidRDefault="0010705D" w:rsidP="0010705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125,0</w:t>
            </w:r>
          </w:p>
          <w:p w14:paraId="5F1D065D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680A4B0D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  <w:p w14:paraId="7789F3CD" w14:textId="7777777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025AED66" w14:textId="6DEE1BBE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  <w:shd w:val="clear" w:color="auto" w:fill="auto"/>
          </w:tcPr>
          <w:p w14:paraId="75520126" w14:textId="62AB490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602F741" w14:textId="7777777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1AD4717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4BAD5A6" w14:textId="77777777" w:rsidTr="00C603A9">
        <w:trPr>
          <w:trHeight w:val="463"/>
        </w:trPr>
        <w:tc>
          <w:tcPr>
            <w:tcW w:w="1419" w:type="dxa"/>
            <w:vMerge/>
          </w:tcPr>
          <w:p w14:paraId="31E08419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D388D00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85EB47" w14:textId="601E4978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259FD810" w14:textId="04F560F5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0030AC6B" w14:textId="54953ABE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65326BD" w14:textId="7BFB7D83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F01FE66" w14:textId="7A0AF96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A8959D6" w14:textId="120EFD8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24824DB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9E9740E" w14:textId="0868A79F" w:rsidTr="00952D18">
        <w:trPr>
          <w:trHeight w:val="70"/>
        </w:trPr>
        <w:tc>
          <w:tcPr>
            <w:tcW w:w="1419" w:type="dxa"/>
            <w:vMerge w:val="restart"/>
          </w:tcPr>
          <w:p w14:paraId="56815B01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B8D0AD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Установка водонапорных насосов</w:t>
            </w:r>
          </w:p>
        </w:tc>
        <w:tc>
          <w:tcPr>
            <w:tcW w:w="1701" w:type="dxa"/>
          </w:tcPr>
          <w:p w14:paraId="1BA6E30C" w14:textId="641FCE92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6C60FBDA" w14:textId="6B5F57EA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5FAAD8BF" w14:textId="335BFC8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1" w:type="dxa"/>
          </w:tcPr>
          <w:p w14:paraId="384A0FA6" w14:textId="079F021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0" w:type="dxa"/>
            <w:shd w:val="clear" w:color="auto" w:fill="auto"/>
          </w:tcPr>
          <w:p w14:paraId="0C471B3D" w14:textId="21A451D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EECB506" w14:textId="32B5D9E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31F33D54" w14:textId="5ADBD409" w:rsidR="0010705D" w:rsidRPr="00C603A9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</w:tc>
      </w:tr>
      <w:tr w:rsidR="0010705D" w:rsidRPr="00B85A27" w14:paraId="438E7CA6" w14:textId="77777777" w:rsidTr="00C603A9">
        <w:trPr>
          <w:trHeight w:val="298"/>
        </w:trPr>
        <w:tc>
          <w:tcPr>
            <w:tcW w:w="1419" w:type="dxa"/>
            <w:vMerge/>
          </w:tcPr>
          <w:p w14:paraId="335805E2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2E67AD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3EF89" w14:textId="05742E1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05093BA8" w14:textId="5518AEF3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4E424A43" w14:textId="2EFC7985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6027C8F3" w14:textId="26CEA39B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154FF98" w14:textId="6067454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4DE6AF2" w14:textId="74DA8C9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3B9A227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2B4533F" w14:textId="77777777" w:rsidTr="00C603A9">
        <w:trPr>
          <w:trHeight w:val="298"/>
        </w:trPr>
        <w:tc>
          <w:tcPr>
            <w:tcW w:w="1419" w:type="dxa"/>
            <w:vMerge/>
          </w:tcPr>
          <w:p w14:paraId="20DE567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A7653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327AF" w14:textId="7F4F583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01760E3D" w14:textId="21F8F39B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90CED57" w14:textId="66A633E2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FF9D867" w14:textId="1121563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EEFDCCB" w14:textId="46F66D0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2F6333C" w14:textId="76C0891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A185652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55B4FF6" w14:textId="77777777" w:rsidTr="00C603A9">
        <w:trPr>
          <w:trHeight w:val="298"/>
        </w:trPr>
        <w:tc>
          <w:tcPr>
            <w:tcW w:w="1419" w:type="dxa"/>
            <w:vMerge/>
          </w:tcPr>
          <w:p w14:paraId="04D2342F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28A76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BA47E" w14:textId="53582D5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78D14C48" w14:textId="77777777" w:rsidR="0010705D" w:rsidRPr="009C3AE2" w:rsidRDefault="0010705D" w:rsidP="0010705D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  <w:p w14:paraId="44D22979" w14:textId="77777777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10685DE5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  <w:p w14:paraId="4D8DED89" w14:textId="7777777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58DE6DCB" w14:textId="0EE6D7DC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0" w:type="dxa"/>
            <w:shd w:val="clear" w:color="auto" w:fill="auto"/>
          </w:tcPr>
          <w:p w14:paraId="6826FA75" w14:textId="48F3D93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A63420E" w14:textId="4DE0884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CE9EDF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8235D09" w14:textId="77777777" w:rsidTr="00C603A9">
        <w:trPr>
          <w:trHeight w:val="298"/>
        </w:trPr>
        <w:tc>
          <w:tcPr>
            <w:tcW w:w="1419" w:type="dxa"/>
            <w:vMerge/>
          </w:tcPr>
          <w:p w14:paraId="10B2D071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F32EE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C3CED" w14:textId="39D87384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2F9A091F" w14:textId="3FD46E7D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35CA681" w14:textId="539F7B9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46C7E33" w14:textId="285522F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1325479" w14:textId="652AAEF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2DFA003" w14:textId="3187797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80A8F2C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13E8F788" w14:textId="5B848CB1" w:rsidTr="00A66CCE">
        <w:trPr>
          <w:trHeight w:val="70"/>
        </w:trPr>
        <w:tc>
          <w:tcPr>
            <w:tcW w:w="1419" w:type="dxa"/>
            <w:vMerge w:val="restart"/>
          </w:tcPr>
          <w:p w14:paraId="0C1624DD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4890FBC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Содержание экскаватора </w:t>
            </w:r>
          </w:p>
        </w:tc>
        <w:tc>
          <w:tcPr>
            <w:tcW w:w="1701" w:type="dxa"/>
          </w:tcPr>
          <w:p w14:paraId="299485D6" w14:textId="354BE9D4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41DF2C19" w14:textId="53DAC137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29AB8E41" w14:textId="6847BBED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14:paraId="357D1EEB" w14:textId="07557DC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1C17E5E7" w14:textId="1725D98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BDBA229" w14:textId="5DD91CA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</w:tcPr>
          <w:p w14:paraId="07163F97" w14:textId="4641814D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</w:t>
            </w:r>
          </w:p>
        </w:tc>
      </w:tr>
      <w:tr w:rsidR="0010705D" w:rsidRPr="00B85A27" w14:paraId="0273944F" w14:textId="77777777" w:rsidTr="00C603A9">
        <w:trPr>
          <w:trHeight w:val="460"/>
        </w:trPr>
        <w:tc>
          <w:tcPr>
            <w:tcW w:w="1419" w:type="dxa"/>
            <w:vMerge/>
          </w:tcPr>
          <w:p w14:paraId="10BC6253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14C3B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470B0" w14:textId="6D2E0E1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1083CE6E" w14:textId="1AE02C47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B93182C" w14:textId="250F6D0C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45130B07" w14:textId="5BD72340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69AEA7B" w14:textId="6770297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022297C" w14:textId="54F289B3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725E888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администрации Богородского муниципального округа,</w:t>
            </w:r>
          </w:p>
          <w:p w14:paraId="399E2163" w14:textId="77777777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lastRenderedPageBreak/>
              <w:t>МКП «ЖКХ» Богородского района</w:t>
            </w:r>
          </w:p>
        </w:tc>
      </w:tr>
      <w:tr w:rsidR="0010705D" w:rsidRPr="00B85A27" w14:paraId="341D36FC" w14:textId="77777777" w:rsidTr="00C603A9">
        <w:trPr>
          <w:trHeight w:val="460"/>
        </w:trPr>
        <w:tc>
          <w:tcPr>
            <w:tcW w:w="1419" w:type="dxa"/>
            <w:vMerge/>
          </w:tcPr>
          <w:p w14:paraId="54DFF182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40FB78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BEC02" w14:textId="779973F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1499D229" w14:textId="55029FB3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C2022AB" w14:textId="60B56F4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7DEE7AB" w14:textId="2B7A6A5B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D6A542D" w14:textId="124EF90E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32C2002" w14:textId="7AB5595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ED4C88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C6CA36C" w14:textId="77777777" w:rsidTr="00C603A9">
        <w:trPr>
          <w:trHeight w:val="460"/>
        </w:trPr>
        <w:tc>
          <w:tcPr>
            <w:tcW w:w="1419" w:type="dxa"/>
            <w:vMerge/>
          </w:tcPr>
          <w:p w14:paraId="164C9771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5A797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F33CB4" w14:textId="1A3039F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E6C70C6" w14:textId="472D765A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012F3C4B" w14:textId="36223390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14:paraId="0C28ACFE" w14:textId="5920DF1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0F81320B" w14:textId="5D1C90D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A697D96" w14:textId="2BEE37A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C03E4C7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9F2DDAA" w14:textId="77777777" w:rsidTr="00C603A9">
        <w:trPr>
          <w:trHeight w:val="460"/>
        </w:trPr>
        <w:tc>
          <w:tcPr>
            <w:tcW w:w="1419" w:type="dxa"/>
            <w:vMerge/>
          </w:tcPr>
          <w:p w14:paraId="30EF070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EE7C46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2819D" w14:textId="6CD961BF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7AD34B5C" w14:textId="6A87CE0D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16FEF4C5" w14:textId="76F8B7B0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4E00F638" w14:textId="3EABDB8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5F29538" w14:textId="6211251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65334C7" w14:textId="46C9419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11C68F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F62CEB7" w14:textId="7B923CCC" w:rsidTr="00A66CCE">
        <w:trPr>
          <w:trHeight w:val="70"/>
        </w:trPr>
        <w:tc>
          <w:tcPr>
            <w:tcW w:w="1419" w:type="dxa"/>
            <w:vMerge w:val="restart"/>
          </w:tcPr>
          <w:p w14:paraId="6B6CE0D0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4AF9858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Содержание трактора</w:t>
            </w:r>
          </w:p>
        </w:tc>
        <w:tc>
          <w:tcPr>
            <w:tcW w:w="1701" w:type="dxa"/>
          </w:tcPr>
          <w:p w14:paraId="4A5AA8D7" w14:textId="31E6345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130C159A" w14:textId="17DB93DE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24DAA191" w14:textId="5DC46F88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14:paraId="72750FDD" w14:textId="5E5A730D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0FEE8979" w14:textId="4F8415A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D1CA7EB" w14:textId="17AAB433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6DFC5FA8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3433601C" w14:textId="05EE9B8F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2D0CABC7" w14:textId="77777777" w:rsidTr="00C603A9">
        <w:trPr>
          <w:trHeight w:val="460"/>
        </w:trPr>
        <w:tc>
          <w:tcPr>
            <w:tcW w:w="1419" w:type="dxa"/>
            <w:vMerge/>
          </w:tcPr>
          <w:p w14:paraId="447A3928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FEF896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6EE0A" w14:textId="0ACFC932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4496C342" w14:textId="60662D46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6CD9BB5" w14:textId="4AE3B36A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8DB5BB2" w14:textId="1C66D34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259BFEA" w14:textId="2FC5437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8243E6A" w14:textId="3DB9BD7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17B2A2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3C6BCFE8" w14:textId="77777777" w:rsidTr="00C603A9">
        <w:trPr>
          <w:trHeight w:val="460"/>
        </w:trPr>
        <w:tc>
          <w:tcPr>
            <w:tcW w:w="1419" w:type="dxa"/>
            <w:vMerge/>
          </w:tcPr>
          <w:p w14:paraId="1BE8968C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E42DC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C4E76" w14:textId="19A64F88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531AB652" w14:textId="1C45CAF5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2D13D22" w14:textId="3C87D579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0232262" w14:textId="42154CD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EEAEC10" w14:textId="46318B5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56EC8FF" w14:textId="75BAEA5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621DEC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0A5452A" w14:textId="77777777" w:rsidTr="00C603A9">
        <w:trPr>
          <w:trHeight w:val="460"/>
        </w:trPr>
        <w:tc>
          <w:tcPr>
            <w:tcW w:w="1419" w:type="dxa"/>
            <w:vMerge/>
          </w:tcPr>
          <w:p w14:paraId="2C1C2E86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31A139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02D9AE" w14:textId="1EBCB06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765B71C" w14:textId="47C7F3B9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5CDDE2A9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  <w:p w14:paraId="474D6129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14:paraId="742E9146" w14:textId="003DB6B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39881E0B" w14:textId="3C07E52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35F57053" w14:textId="15EEE60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3E3024F" w14:textId="08FA90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6DC6897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238862D" w14:textId="77777777" w:rsidTr="00C603A9">
        <w:trPr>
          <w:trHeight w:val="460"/>
        </w:trPr>
        <w:tc>
          <w:tcPr>
            <w:tcW w:w="1419" w:type="dxa"/>
            <w:vMerge/>
          </w:tcPr>
          <w:p w14:paraId="5093EC10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D40C0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F8B05" w14:textId="0F7BCF13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14E5040E" w14:textId="1BC3C2C1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30D93A45" w14:textId="4013181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189D30DA" w14:textId="37900A1D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167CF1E" w14:textId="2BE0D99F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681AD61" w14:textId="6C096F7E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7E5494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C795FA8" w14:textId="31FAF1B5" w:rsidTr="00A66CCE">
        <w:trPr>
          <w:trHeight w:val="70"/>
        </w:trPr>
        <w:tc>
          <w:tcPr>
            <w:tcW w:w="1419" w:type="dxa"/>
            <w:vMerge w:val="restart"/>
          </w:tcPr>
          <w:p w14:paraId="6CA13558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F885C43" w14:textId="03BA065A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Ремонт авто</w:t>
            </w:r>
            <w:r w:rsidR="00E57B43">
              <w:rPr>
                <w:sz w:val="20"/>
                <w:szCs w:val="20"/>
              </w:rPr>
              <w:t>м</w:t>
            </w:r>
            <w:r w:rsidRPr="006D0BF4">
              <w:rPr>
                <w:sz w:val="20"/>
                <w:szCs w:val="20"/>
              </w:rPr>
              <w:t>обиля</w:t>
            </w:r>
          </w:p>
        </w:tc>
        <w:tc>
          <w:tcPr>
            <w:tcW w:w="1701" w:type="dxa"/>
          </w:tcPr>
          <w:p w14:paraId="50997D00" w14:textId="41072098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2B5D48C3" w14:textId="745214C5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</w:tcPr>
          <w:p w14:paraId="34BD1990" w14:textId="222EA0B6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1" w:type="dxa"/>
          </w:tcPr>
          <w:p w14:paraId="558A700B" w14:textId="0F14D773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  <w:shd w:val="clear" w:color="auto" w:fill="auto"/>
          </w:tcPr>
          <w:p w14:paraId="3AF941D2" w14:textId="082F40CF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75ED761" w14:textId="05FF9E8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DD2633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031776F0" w14:textId="7B35EE07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4A822222" w14:textId="77777777" w:rsidTr="00C603A9">
        <w:trPr>
          <w:trHeight w:val="451"/>
        </w:trPr>
        <w:tc>
          <w:tcPr>
            <w:tcW w:w="1419" w:type="dxa"/>
            <w:vMerge/>
          </w:tcPr>
          <w:p w14:paraId="6E4517B9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AC102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3F957" w14:textId="3A71E07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24B1445E" w14:textId="3DBDD268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3F9881BF" w14:textId="363DC60F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8B64DAF" w14:textId="7AE404F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4CF0F7C" w14:textId="189F579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691EAE0" w14:textId="33EF157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6EC839E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28AC511A" w14:textId="77777777" w:rsidTr="00C603A9">
        <w:trPr>
          <w:trHeight w:val="451"/>
        </w:trPr>
        <w:tc>
          <w:tcPr>
            <w:tcW w:w="1419" w:type="dxa"/>
            <w:vMerge/>
          </w:tcPr>
          <w:p w14:paraId="4A11AC7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11E98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7F460" w14:textId="761659A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5AA6B9AD" w14:textId="52795D90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92E0188" w14:textId="150742B2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04FDA1FD" w14:textId="529650EC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13C29C0" w14:textId="6BAB58A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C1A5F20" w14:textId="2775069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AC02731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9CC048B" w14:textId="77777777" w:rsidTr="00C603A9">
        <w:trPr>
          <w:trHeight w:val="451"/>
        </w:trPr>
        <w:tc>
          <w:tcPr>
            <w:tcW w:w="1419" w:type="dxa"/>
            <w:vMerge/>
          </w:tcPr>
          <w:p w14:paraId="14D50BD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3510E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642D0" w14:textId="4F8A9583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78CDF7AE" w14:textId="1296A772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</w:tcPr>
          <w:p w14:paraId="38A2869F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  <w:p w14:paraId="4E13632B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14:paraId="10A3D16A" w14:textId="5A96D521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77A58514" w14:textId="4955F1B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  <w:shd w:val="clear" w:color="auto" w:fill="auto"/>
          </w:tcPr>
          <w:p w14:paraId="23EF4B9A" w14:textId="0127FA1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E3405D3" w14:textId="75B205B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CD02FF1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2C4E0C3A" w14:textId="77777777" w:rsidTr="00C603A9">
        <w:trPr>
          <w:trHeight w:val="451"/>
        </w:trPr>
        <w:tc>
          <w:tcPr>
            <w:tcW w:w="1419" w:type="dxa"/>
            <w:vMerge/>
          </w:tcPr>
          <w:p w14:paraId="3327D24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BA69E6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D6550" w14:textId="49914020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28A46FDA" w14:textId="4F998DA7" w:rsidR="0010705D" w:rsidRPr="009C3AE2" w:rsidRDefault="000B46E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763C41A" w14:textId="64601061" w:rsidR="0010705D" w:rsidRPr="00533FAD" w:rsidRDefault="000B46E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9670557" w14:textId="499BB819" w:rsidR="0010705D" w:rsidRPr="00533FAD" w:rsidRDefault="000B46E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044CA06" w14:textId="5DFFBA5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A0725D7" w14:textId="369B8ED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F4384E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57B43" w:rsidRPr="00B85A27" w14:paraId="1687A0B4" w14:textId="24C43932" w:rsidTr="00A66CCE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1419" w:type="dxa"/>
            <w:vMerge w:val="restart"/>
          </w:tcPr>
          <w:p w14:paraId="2407D16F" w14:textId="77777777" w:rsidR="00E57B43" w:rsidRPr="006D0BF4" w:rsidRDefault="00E57B43" w:rsidP="00E57B43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5AFA493E" w14:textId="77777777" w:rsidR="00E57B43" w:rsidRPr="006D0BF4" w:rsidRDefault="00E57B43" w:rsidP="00E57B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Зарплата вспомогательного персонала</w:t>
            </w:r>
          </w:p>
        </w:tc>
        <w:tc>
          <w:tcPr>
            <w:tcW w:w="1701" w:type="dxa"/>
          </w:tcPr>
          <w:p w14:paraId="6B3EEB6D" w14:textId="3A8F8E04" w:rsidR="00E57B43" w:rsidRPr="0010705D" w:rsidRDefault="00E57B43" w:rsidP="00E57B4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67DAA30A" w14:textId="7B552B83" w:rsidR="00E57B43" w:rsidRPr="009C3AE2" w:rsidRDefault="00E57B43" w:rsidP="00E57B43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1 714,3</w:t>
            </w:r>
          </w:p>
        </w:tc>
        <w:tc>
          <w:tcPr>
            <w:tcW w:w="680" w:type="dxa"/>
          </w:tcPr>
          <w:p w14:paraId="49ADACF2" w14:textId="18CBC608" w:rsidR="00E57B43" w:rsidRPr="00533FAD" w:rsidRDefault="00E57B43" w:rsidP="00E57B43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1 714,3</w:t>
            </w:r>
          </w:p>
        </w:tc>
        <w:tc>
          <w:tcPr>
            <w:tcW w:w="681" w:type="dxa"/>
          </w:tcPr>
          <w:p w14:paraId="23F6D413" w14:textId="77777777" w:rsidR="00E57B43" w:rsidRPr="00533FAD" w:rsidRDefault="00E57B43" w:rsidP="00E57B43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1 714,3</w:t>
            </w:r>
          </w:p>
          <w:p w14:paraId="26D0927D" w14:textId="5C78DE59" w:rsidR="00E57B43" w:rsidRPr="00533FAD" w:rsidRDefault="00E57B43" w:rsidP="00E57B43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A907F55" w14:textId="0EED4E4B" w:rsidR="00E57B43" w:rsidRPr="00533FAD" w:rsidRDefault="00E57B43" w:rsidP="00E57B43">
            <w:pPr>
              <w:jc w:val="center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471A305" w14:textId="61F29618" w:rsidR="00E57B43" w:rsidRPr="00533FAD" w:rsidRDefault="00E57B43" w:rsidP="00E57B43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1ECC19E" w14:textId="77777777" w:rsidR="00E57B43" w:rsidRPr="006D0BF4" w:rsidRDefault="00E57B43" w:rsidP="00E57B43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16D2FD1F" w14:textId="12CC8046" w:rsidR="00E57B43" w:rsidRPr="006D0BF4" w:rsidRDefault="00E57B43" w:rsidP="00E57B43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A66CCE" w:rsidRPr="00B85A27" w14:paraId="66A7BA2C" w14:textId="77777777" w:rsidTr="00C603A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14:paraId="5EF16981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E6953ED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591AC" w14:textId="550F85A2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0B7266F4" w14:textId="6291426B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EE44E98" w14:textId="79ADFF2D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7A800A6" w14:textId="2323484D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32DBB91" w14:textId="0AE54928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C818CA7" w14:textId="19342D0B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0FDE0D9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08EB81F2" w14:textId="77777777" w:rsidTr="0010705D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419" w:type="dxa"/>
            <w:vMerge/>
          </w:tcPr>
          <w:p w14:paraId="548D3E63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9F41A4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1D12" w14:textId="77D21648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68B63C57" w14:textId="1B997BA1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235B8BD" w14:textId="6A28982B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1FCEA0C" w14:textId="32628ACE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EABC1D2" w14:textId="56C60F98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E3791F8" w14:textId="07512F56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4E7BA86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64D8E7D5" w14:textId="77777777" w:rsidTr="00C603A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14:paraId="74F605B5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45F0CF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3F903" w14:textId="141FD569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27E4AA54" w14:textId="799019D1" w:rsidR="00A66CCE" w:rsidRPr="009C3AE2" w:rsidRDefault="000B46ED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1 714,3</w:t>
            </w:r>
          </w:p>
        </w:tc>
        <w:tc>
          <w:tcPr>
            <w:tcW w:w="680" w:type="dxa"/>
          </w:tcPr>
          <w:p w14:paraId="0A6721E0" w14:textId="57F7B0B0" w:rsidR="00A66CCE" w:rsidRPr="00533FAD" w:rsidRDefault="000B46ED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1 714,3</w:t>
            </w:r>
          </w:p>
        </w:tc>
        <w:tc>
          <w:tcPr>
            <w:tcW w:w="681" w:type="dxa"/>
          </w:tcPr>
          <w:p w14:paraId="318B3B2F" w14:textId="12E4EDAA" w:rsidR="00A66CCE" w:rsidRPr="00533FAD" w:rsidRDefault="000B46ED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1 714,3</w:t>
            </w:r>
          </w:p>
        </w:tc>
        <w:tc>
          <w:tcPr>
            <w:tcW w:w="680" w:type="dxa"/>
            <w:shd w:val="clear" w:color="auto" w:fill="auto"/>
          </w:tcPr>
          <w:p w14:paraId="456A4561" w14:textId="10BFACD7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8F462C6" w14:textId="245665EF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27DF2CF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7AB4CE81" w14:textId="77777777" w:rsidTr="00C603A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14:paraId="29FEF475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F4ECDE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FDB9D" w14:textId="64605EDF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E08DD24" w14:textId="5F42C844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45189661" w14:textId="2009C50D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5B4DDB15" w14:textId="31D9503A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4DA9848" w14:textId="78E78600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110F252" w14:textId="650CB265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22D30C5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4BD26E40" w14:textId="37454C74" w:rsidTr="00A66CC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6C2CE178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10D2AEC2" w14:textId="3A3A6BCF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Составлен</w:t>
            </w:r>
            <w:r w:rsidR="00E57B43">
              <w:rPr>
                <w:sz w:val="20"/>
                <w:szCs w:val="20"/>
              </w:rPr>
              <w:t>ие</w:t>
            </w:r>
            <w:r w:rsidRPr="006D0BF4">
              <w:rPr>
                <w:sz w:val="20"/>
                <w:szCs w:val="20"/>
              </w:rPr>
              <w:t xml:space="preserve"> смет </w:t>
            </w:r>
          </w:p>
          <w:p w14:paraId="7D870D2F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2A64E" w14:textId="74E9A7E7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4F52D600" w14:textId="635937DC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50,0</w:t>
            </w:r>
          </w:p>
        </w:tc>
        <w:tc>
          <w:tcPr>
            <w:tcW w:w="680" w:type="dxa"/>
          </w:tcPr>
          <w:p w14:paraId="37E8ABC5" w14:textId="325EE547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81" w:type="dxa"/>
          </w:tcPr>
          <w:p w14:paraId="6241F763" w14:textId="77777777" w:rsidR="00A66CCE" w:rsidRPr="00533FAD" w:rsidRDefault="00A66CCE" w:rsidP="00A66CC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  <w:p w14:paraId="74128260" w14:textId="7D8E96F4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520869A" w14:textId="37BDF46F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BD880CF" w14:textId="5F2CA2F3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4A61C7E8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892CED6" w14:textId="243EFE41" w:rsidR="00A66CCE" w:rsidRPr="006D0BF4" w:rsidRDefault="00A66CCE" w:rsidP="00A66CCE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A66CCE" w:rsidRPr="00B85A27" w14:paraId="4E9423D4" w14:textId="77777777" w:rsidTr="0010705D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0F25626D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3D961D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B497F2" w14:textId="6DBCC82E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74360EB4" w14:textId="14842DC8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58DF0FE4" w14:textId="2DDCFC71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00718B74" w14:textId="11CD4A07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EFF8AA7" w14:textId="17749EF1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C76F445" w14:textId="70022F75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A85EAFA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77A42116" w14:textId="77777777" w:rsidTr="00C603A9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5A653E0D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0A5AE0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D41A2" w14:textId="2608DFFF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37DB99E0" w14:textId="19A3257E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7EAAFEC9" w14:textId="22E20221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00FD721D" w14:textId="53787E09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60F7736" w14:textId="5087F523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A5D20B1" w14:textId="0AD41FB4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1BC15FC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6383CE9B" w14:textId="77777777" w:rsidTr="00C603A9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01040C59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5A63A3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D2BA0" w14:textId="57BDADFF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476F5C13" w14:textId="4C1D2D4A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b/>
                <w:sz w:val="20"/>
                <w:szCs w:val="20"/>
                <w:lang w:eastAsia="en-US"/>
              </w:rPr>
              <w:t>5</w:t>
            </w:r>
            <w:r w:rsidR="00A66CCE" w:rsidRPr="009C3AE2">
              <w:rPr>
                <w:b/>
                <w:sz w:val="20"/>
                <w:szCs w:val="20"/>
                <w:lang w:eastAsia="en-US"/>
              </w:rPr>
              <w:t>0</w:t>
            </w:r>
            <w:r w:rsidRPr="009C3AE2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</w:tcPr>
          <w:p w14:paraId="162C16EA" w14:textId="4D7086D5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150,0</w:t>
            </w:r>
          </w:p>
        </w:tc>
        <w:tc>
          <w:tcPr>
            <w:tcW w:w="681" w:type="dxa"/>
          </w:tcPr>
          <w:p w14:paraId="3477CE40" w14:textId="41951BE1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73302C69" w14:textId="6AB873C7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A24BD12" w14:textId="413E7BC0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E761802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6CFBEF8A" w14:textId="77777777" w:rsidTr="00C603A9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12A8960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E4F581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B103B" w14:textId="12D3E66C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E9A9461" w14:textId="20B9C906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1B3B2B20" w14:textId="1261A746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47F234F4" w14:textId="475AF5D5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1E655AD" w14:textId="09C591BA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C7189F0" w14:textId="7B743853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AC5AFF3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6115F571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2219CEFF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1185201F" w14:textId="064AD3F9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</w:t>
            </w:r>
            <w:r w:rsidRPr="00B85A27">
              <w:rPr>
                <w:sz w:val="22"/>
                <w:szCs w:val="22"/>
              </w:rPr>
              <w:lastRenderedPageBreak/>
              <w:t>референдумом на мероприятия по содержанию и ремонту системы водоснабжения в с. Ошлань</w:t>
            </w:r>
            <w:r w:rsidRPr="006D0B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B2E101E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80" w:type="dxa"/>
          </w:tcPr>
          <w:p w14:paraId="712D13FB" w14:textId="4BFB1D3F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680" w:type="dxa"/>
          </w:tcPr>
          <w:p w14:paraId="69647027" w14:textId="0ADF6C1E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4D2F7EA1" w14:textId="6680B154" w:rsidR="001F7FD1" w:rsidRPr="00533FAD" w:rsidRDefault="001F7FD1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3219C6FF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1F3FCAE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831631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09B37F4A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4626FF1E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lastRenderedPageBreak/>
              <w:t>МКП «ЖКХ» Богородского района</w:t>
            </w:r>
          </w:p>
        </w:tc>
      </w:tr>
      <w:tr w:rsidR="001F7FD1" w:rsidRPr="006D0BF4" w14:paraId="42FABDFD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2275DE33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ED9FE74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037D43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1CE93401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97CDAD6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05E420BB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BC8695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27F2744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3126008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1EC86D16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28577DC2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805611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294CE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7BC37960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15145036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4755F6AB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47E4C9CC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F1E827C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0808DB0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4E1D19E6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0A0D97CC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85266E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02213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4C8241E" w14:textId="3194C192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80" w:type="dxa"/>
          </w:tcPr>
          <w:p w14:paraId="1D1E7E6C" w14:textId="1E46DEA0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35E4C1D0" w14:textId="5338BD30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3EC147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2D9F32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E51AB14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1DB718B2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D775B4E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F69580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D24B5B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5AA1C5A3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0B27E77E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14E8881F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7BABB5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1B1EDA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1F6A223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2FCB329F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3CEE712B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F1CEA91" w14:textId="1357A184" w:rsidR="001F7FD1" w:rsidRPr="006D0BF4" w:rsidRDefault="001F7FD1" w:rsidP="001F7F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rPr>
                <w:sz w:val="22"/>
                <w:szCs w:val="22"/>
              </w:rPr>
              <w:t>д. Таранки</w:t>
            </w:r>
            <w:r w:rsidRPr="006D0B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35FCBB8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5D16FBE1" w14:textId="2808F56D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680" w:type="dxa"/>
          </w:tcPr>
          <w:p w14:paraId="55C9BCC1" w14:textId="7073E9BC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375B2609" w14:textId="5A552D8A" w:rsidR="001F7FD1" w:rsidRPr="00533FAD" w:rsidRDefault="001F7FD1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3ECEECA7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359A427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0FB2BB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7EC899CA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0C0CED2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4C968CC8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2161B9A2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1B3459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41286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32377081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13E3C5D4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24291C00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823F880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70131CB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3E03D26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122F0A40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6A3B46A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14D2598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A7FEF3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62EC9C19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2A2D5389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7EA6A31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6F88ED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88D0BB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6089454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3500BFB6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31A8E16A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DC60C5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79476C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2AB5DC9E" w14:textId="12305780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80" w:type="dxa"/>
          </w:tcPr>
          <w:p w14:paraId="1DDD5FD5" w14:textId="0BF27FE4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0B23E54" w14:textId="0924220E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10DEF1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E99FF4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4E309EE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21C8D5CC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78C77132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4E8154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C43839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6EADD233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1D65D329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66627D45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B6CB4C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4611C8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C902ADA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6E96C54E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01151C45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077CCF7" w14:textId="68333186" w:rsidR="001F7FD1" w:rsidRPr="006D0BF4" w:rsidRDefault="001F7FD1" w:rsidP="001F7F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Ухтым</w:t>
            </w:r>
          </w:p>
        </w:tc>
        <w:tc>
          <w:tcPr>
            <w:tcW w:w="1701" w:type="dxa"/>
          </w:tcPr>
          <w:p w14:paraId="7EFEE9F2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1461D2AE" w14:textId="18151622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680" w:type="dxa"/>
          </w:tcPr>
          <w:p w14:paraId="07DC0C58" w14:textId="72AD9FA9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1FD2491D" w14:textId="3055709A" w:rsidR="001F7FD1" w:rsidRPr="00533FAD" w:rsidRDefault="001F7FD1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614B9967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C48E347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343F2F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60CD7F5E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469C207A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588A72E9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291C2B23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AFA379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1F36EB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598AA6AB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728CB08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3301D4BD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84B208A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52C2BB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A9606AA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74FE8862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5267359A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80306E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EE3D9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6807C748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0D7511FD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5F3FE1E9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0CAA10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8906D4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7BCE735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348759BB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63C31747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60EC6A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5A6E61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63497134" w14:textId="709F5000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80" w:type="dxa"/>
          </w:tcPr>
          <w:p w14:paraId="1388BC5F" w14:textId="575732FD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7FAF523D" w14:textId="0CCC4633" w:rsidR="001F7FD1" w:rsidRPr="00533FAD" w:rsidRDefault="001F7FD1" w:rsidP="001F7FD1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3F2E42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828491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C89FBA2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35C09442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78A39A5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D23933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90D3A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52AD50A5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5DFBBD54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1D9B353B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655D99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68A83A7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AE95DCF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4F3C2ED5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5B40B768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2541EBE4" w14:textId="468374BC" w:rsidR="001F7FD1" w:rsidRPr="006D0BF4" w:rsidRDefault="001F7FD1" w:rsidP="001F7F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Караул</w:t>
            </w:r>
          </w:p>
        </w:tc>
        <w:tc>
          <w:tcPr>
            <w:tcW w:w="1701" w:type="dxa"/>
          </w:tcPr>
          <w:p w14:paraId="6D03416C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30F1C3E5" w14:textId="6B301580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680" w:type="dxa"/>
          </w:tcPr>
          <w:p w14:paraId="45F5052D" w14:textId="18D8F08B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63D47925" w14:textId="09965988" w:rsidR="001F7FD1" w:rsidRPr="00533FAD" w:rsidRDefault="001F7FD1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69386C90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34A9AE4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C8F84B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58E3B07B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31F64184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6B27D502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52DD7EF7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5C9E8D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3B525F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50D40DD5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72238003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6F2F8E9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4243EC5E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2CFB74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5B7E70E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0BFECAB4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72238E28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118C0A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6510C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6BD00509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265E15A5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027119A9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47F21D2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E54E97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A8E311D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76447521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8B31276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D8261E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AF9EE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6C92FFAB" w14:textId="7642CF50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680" w:type="dxa"/>
          </w:tcPr>
          <w:p w14:paraId="5E6725A6" w14:textId="1D1228B9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361C4C1D" w14:textId="0357CA40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6A0C33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06DBDD2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D17D49D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2254A2D8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3B4E7AFC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D0E319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50FDA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B5DC289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66FCDF47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0E0E9B03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15D6B00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7DEBF9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7689624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6EC342A3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7AD91340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11A1B21" w14:textId="7728274A" w:rsidR="001F7FD1" w:rsidRPr="006D0BF4" w:rsidRDefault="001F7FD1" w:rsidP="001F7F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Спасское</w:t>
            </w:r>
          </w:p>
        </w:tc>
        <w:tc>
          <w:tcPr>
            <w:tcW w:w="1701" w:type="dxa"/>
          </w:tcPr>
          <w:p w14:paraId="518F80C0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094B35B2" w14:textId="29EEB2EF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680" w:type="dxa"/>
          </w:tcPr>
          <w:p w14:paraId="2557AF61" w14:textId="10EA4839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FEFDB2E" w14:textId="3FB4251D" w:rsidR="001F7FD1" w:rsidRPr="00533FAD" w:rsidRDefault="001F7FD1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1FB83D5E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7A1707D3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0943132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30303BA2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456C81FB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0B439579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53E059DB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E3FD19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1A06B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1323F7C6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65E524AB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22BCA7BD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A7BBB8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7D6EB6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B11F728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5343A61F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3AC9F190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44FA66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471A23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3FC26697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1FE67956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67C9A0D8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D2C7F0C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F12BD82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CFD0F60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4868B831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6548E1B4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07AC8E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38839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003DB4DF" w14:textId="21B5DD9E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680" w:type="dxa"/>
          </w:tcPr>
          <w:p w14:paraId="5A509166" w14:textId="78943CB8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FE6CD59" w14:textId="1EF8CECD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460A8A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B32AF8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285F72F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005452BB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746EFBC6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BDE22C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AACF0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1BE9762A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6666F036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161A4859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956340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B17DFFE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DF8E41E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6E4EBB8A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65CD96AA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493CE43C" w14:textId="5304F434" w:rsidR="001F7FD1" w:rsidRPr="006D0BF4" w:rsidRDefault="001F7FD1" w:rsidP="001F7F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</w:t>
            </w:r>
            <w:r w:rsidRPr="00B85A27">
              <w:rPr>
                <w:sz w:val="22"/>
                <w:szCs w:val="22"/>
              </w:rPr>
              <w:lastRenderedPageBreak/>
              <w:t xml:space="preserve">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Верховойское</w:t>
            </w:r>
          </w:p>
        </w:tc>
        <w:tc>
          <w:tcPr>
            <w:tcW w:w="1701" w:type="dxa"/>
          </w:tcPr>
          <w:p w14:paraId="400CB839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80" w:type="dxa"/>
          </w:tcPr>
          <w:p w14:paraId="43044829" w14:textId="4D27DE9C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80" w:type="dxa"/>
          </w:tcPr>
          <w:p w14:paraId="1651247D" w14:textId="625657E7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41F18FD9" w14:textId="40D9E3CD" w:rsidR="001F7FD1" w:rsidRPr="00533FAD" w:rsidRDefault="00E87565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6B2859C3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6087731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DD15544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32C0C99A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 xml:space="preserve">Сектор ЖКХ и благоустройства администрации Богородского </w:t>
            </w:r>
            <w:r w:rsidRPr="006D0BF4">
              <w:rPr>
                <w:sz w:val="20"/>
                <w:szCs w:val="20"/>
                <w:lang w:eastAsia="ru-RU"/>
              </w:rPr>
              <w:lastRenderedPageBreak/>
              <w:t>муниципального округа,</w:t>
            </w:r>
          </w:p>
          <w:p w14:paraId="2902DFC1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5008FC9D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5D7D8176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DC6E19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893F1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25D05CBE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4582B6D8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42AD63CC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0DA4F1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219183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7C307A4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43E51803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03CFEB4E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82C1C3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50390B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51A947B7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663126D2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06AB4359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34366E0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BCE8C64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DECE39F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40ADCD10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6D70F58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747E28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8A08B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36D3D06F" w14:textId="1E7C92BA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80" w:type="dxa"/>
          </w:tcPr>
          <w:p w14:paraId="76F0074A" w14:textId="215DBA2D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7154A155" w14:textId="3E905FA0" w:rsidR="001F7FD1" w:rsidRPr="00533FAD" w:rsidRDefault="00E87565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6BE390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A9ECB2F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8E5BDC4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3225D5C1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66A0B5E1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E6E5520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4850B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7330B75B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2EF71F63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97BE038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055BA9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3E3B1BB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1263758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42A82CF9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14235DB2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1DC28AA0" w14:textId="304A70F4" w:rsidR="001F7FD1" w:rsidRPr="006D0BF4" w:rsidRDefault="00E87565" w:rsidP="00E8756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Рождественское</w:t>
            </w:r>
          </w:p>
        </w:tc>
        <w:tc>
          <w:tcPr>
            <w:tcW w:w="1701" w:type="dxa"/>
          </w:tcPr>
          <w:p w14:paraId="4B4CDCB6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5EBC21FC" w14:textId="64AE63F6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680" w:type="dxa"/>
          </w:tcPr>
          <w:p w14:paraId="7270A1A7" w14:textId="1EC5891D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65F66D17" w14:textId="65E50CB3" w:rsidR="001F7FD1" w:rsidRPr="00533FAD" w:rsidRDefault="00E87565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39C3FB13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E83DB13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378333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055140CA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192F3244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7C678298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48D2373B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9DA60E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F835D7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7A3628E8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0ACC4824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9F84A4B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5470873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11BD827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44028BC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52F63F77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2A09FA4E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BD44A31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2F1B0E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7C2DDF72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06E1FFE5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722A1D3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6A6E6E1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BF42DA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188AA33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3624BF78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BEDA95F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8785FD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2C2B01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2A7A9504" w14:textId="3A652BF2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12,9</w:t>
            </w:r>
          </w:p>
        </w:tc>
        <w:tc>
          <w:tcPr>
            <w:tcW w:w="680" w:type="dxa"/>
          </w:tcPr>
          <w:p w14:paraId="3BB37127" w14:textId="2C43E334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6E08AF92" w14:textId="72CB63AF" w:rsidR="001F7FD1" w:rsidRPr="00533FAD" w:rsidRDefault="00E87565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E445C0A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F8BC9F7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0CFFCDF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54E618C5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3AD22ADF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BC38368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94F0D2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1AE75912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850C488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0D9069B4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833DF20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903CC6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1C670E7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05BBA110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700C5668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28CB488" w14:textId="06FB09B6" w:rsidR="001F7FD1" w:rsidRPr="006D0BF4" w:rsidRDefault="00E87565" w:rsidP="00E8756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Хороши</w:t>
            </w:r>
          </w:p>
        </w:tc>
        <w:tc>
          <w:tcPr>
            <w:tcW w:w="1701" w:type="dxa"/>
          </w:tcPr>
          <w:p w14:paraId="1AF6BB0C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067275BB" w14:textId="73A04021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680" w:type="dxa"/>
          </w:tcPr>
          <w:p w14:paraId="701B4D83" w14:textId="4DEE16A7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62799ED6" w14:textId="1C08EDF5" w:rsidR="001F7FD1" w:rsidRPr="00533FAD" w:rsidRDefault="001F7FD1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  <w:p w14:paraId="6ECF6882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5E92B3B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D2C2E67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2FD198F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62CA4B67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7D7EA8AD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0A1E92D8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F42C81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C2802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2D7791B8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5F1E1423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1FF769D2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1A34E5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1024504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F1E6E69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10EE65CB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7F1A02D5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EBADAD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288E9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7BFB1BEC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6B6B1F4C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079C9C7A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E2B9D2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A38E126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3222B92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09796CFE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24C3E9D9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EF0027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E5953D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3B9AFA0F" w14:textId="507E2789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680" w:type="dxa"/>
          </w:tcPr>
          <w:p w14:paraId="4377F46E" w14:textId="5EB2455E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6BE8F7C6" w14:textId="787A63DA" w:rsidR="001F7FD1" w:rsidRPr="00533FAD" w:rsidRDefault="00E87565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37662A2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FB2DCDB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BCFAF01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241C063D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12570586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7B9077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61F435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72E259F6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70A221DC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16F9D98E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A1BCDF8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7B94B1A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A83247F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584180BB" w14:textId="77777777" w:rsidTr="00C47A6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7506CF42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3878487" w14:textId="3D779951" w:rsidR="001F7FD1" w:rsidRPr="006D0BF4" w:rsidRDefault="00E87565" w:rsidP="00E8756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Лобань</w:t>
            </w:r>
          </w:p>
        </w:tc>
        <w:tc>
          <w:tcPr>
            <w:tcW w:w="1701" w:type="dxa"/>
          </w:tcPr>
          <w:p w14:paraId="70F3F2ED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59BB5DAA" w14:textId="69565F8C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680" w:type="dxa"/>
          </w:tcPr>
          <w:p w14:paraId="04052E6F" w14:textId="671663AB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55D30C79" w14:textId="220945DD" w:rsidR="001F7FD1" w:rsidRPr="00533FAD" w:rsidRDefault="00E87565" w:rsidP="00C47A65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14:paraId="1C9267FC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37ABE2D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82A706E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6F27FE61" w14:textId="77777777" w:rsidR="001F7FD1" w:rsidRPr="006D0BF4" w:rsidRDefault="001F7FD1" w:rsidP="00C47A65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6C56C7F2" w14:textId="77777777" w:rsidR="001F7FD1" w:rsidRPr="006D0BF4" w:rsidRDefault="001F7FD1" w:rsidP="00C47A65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F7FD1" w:rsidRPr="006D0BF4" w14:paraId="7389836F" w14:textId="77777777" w:rsidTr="00C47A6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63F45C79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8C864B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8BA26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5BDA018B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557A251C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49EE876D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ECE3BC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8D86A0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16890D9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23BA2990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7D8438C6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830315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1A1FE9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2246FAF9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1816E752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41B4E57E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3D4EF29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AE7D050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A2F4D6E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16E267DE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37D9406C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489312C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3038D4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B0100AB" w14:textId="1F18226C" w:rsidR="001F7FD1" w:rsidRPr="009C3AE2" w:rsidRDefault="00E87565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680" w:type="dxa"/>
          </w:tcPr>
          <w:p w14:paraId="5083904A" w14:textId="37EF05FD" w:rsidR="001F7FD1" w:rsidRPr="00533FAD" w:rsidRDefault="00E87565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62433D80" w14:textId="7359D5FD" w:rsidR="001F7FD1" w:rsidRPr="00533FAD" w:rsidRDefault="00E87565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489B3071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49E29D5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2B78E7F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1F7FD1" w:rsidRPr="006D0BF4" w14:paraId="3DB90E21" w14:textId="77777777" w:rsidTr="00C47A65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06B77F4D" w14:textId="77777777" w:rsidR="001F7FD1" w:rsidRPr="006D0BF4" w:rsidRDefault="001F7FD1" w:rsidP="00C47A65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89B63AC" w14:textId="77777777" w:rsidR="001F7FD1" w:rsidRPr="006D0BF4" w:rsidRDefault="001F7FD1" w:rsidP="00C47A6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B87E4" w14:textId="77777777" w:rsidR="001F7FD1" w:rsidRPr="0010705D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8A8F777" w14:textId="77777777" w:rsidR="001F7FD1" w:rsidRPr="009C3AE2" w:rsidRDefault="001F7FD1" w:rsidP="00C47A65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152A6E91" w14:textId="77777777" w:rsidR="001F7FD1" w:rsidRPr="00533FAD" w:rsidRDefault="001F7FD1" w:rsidP="00C47A65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17E07E74" w14:textId="77777777" w:rsidR="001F7FD1" w:rsidRPr="00533FAD" w:rsidRDefault="001F7FD1" w:rsidP="00C47A65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A5FF073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D982A1D" w14:textId="77777777" w:rsidR="001F7FD1" w:rsidRPr="00533FAD" w:rsidRDefault="001F7FD1" w:rsidP="00C47A65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1949F89" w14:textId="77777777" w:rsidR="001F7FD1" w:rsidRPr="006D0BF4" w:rsidRDefault="001F7FD1" w:rsidP="00C47A6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62DC5A0D" w14:textId="77777777" w:rsidR="000B4A55" w:rsidRDefault="000B4A55" w:rsidP="000B4A55">
      <w:pPr>
        <w:jc w:val="both"/>
        <w:rPr>
          <w:sz w:val="28"/>
          <w:szCs w:val="28"/>
        </w:rPr>
      </w:pPr>
    </w:p>
    <w:p w14:paraId="3A778588" w14:textId="5F215E83" w:rsidR="000B4A55" w:rsidRPr="006F354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6F354E">
        <w:rPr>
          <w:sz w:val="28"/>
          <w:szCs w:val="28"/>
        </w:rPr>
        <w:t>Финансирование муниципальной Программы за счет внебюджетных средств планируется за счет привлечения собственных (инвестиционных) средств организаци</w:t>
      </w:r>
      <w:r w:rsidR="006F354E" w:rsidRPr="006F354E">
        <w:rPr>
          <w:sz w:val="28"/>
          <w:szCs w:val="28"/>
        </w:rPr>
        <w:t>и</w:t>
      </w:r>
      <w:r w:rsidRPr="006F354E">
        <w:rPr>
          <w:sz w:val="28"/>
          <w:szCs w:val="28"/>
        </w:rPr>
        <w:t xml:space="preserve"> </w:t>
      </w:r>
      <w:r w:rsidR="006F354E" w:rsidRPr="006F354E">
        <w:rPr>
          <w:sz w:val="28"/>
          <w:szCs w:val="28"/>
        </w:rPr>
        <w:t>МКП «ЖКХ»</w:t>
      </w:r>
      <w:r w:rsidRPr="006F354E">
        <w:rPr>
          <w:sz w:val="28"/>
          <w:szCs w:val="28"/>
        </w:rPr>
        <w:t xml:space="preserve"> на реализацию инвестиционных проектов по модернизации объектов </w:t>
      </w:r>
      <w:r w:rsidR="006F354E" w:rsidRPr="006F354E">
        <w:rPr>
          <w:sz w:val="28"/>
          <w:szCs w:val="28"/>
        </w:rPr>
        <w:t>жилищно-коммунального хозяйства</w:t>
      </w:r>
      <w:r w:rsidRPr="006F354E">
        <w:rPr>
          <w:sz w:val="28"/>
          <w:szCs w:val="28"/>
        </w:rPr>
        <w:t xml:space="preserve">, заемных средств и собственных средств </w:t>
      </w:r>
      <w:r w:rsidR="006F354E" w:rsidRPr="006F354E">
        <w:rPr>
          <w:sz w:val="28"/>
          <w:szCs w:val="28"/>
        </w:rPr>
        <w:t>организации МКП «ЖКХ»</w:t>
      </w:r>
      <w:r w:rsidRPr="006F354E">
        <w:rPr>
          <w:sz w:val="28"/>
          <w:szCs w:val="28"/>
        </w:rPr>
        <w:t>.</w:t>
      </w:r>
    </w:p>
    <w:p w14:paraId="51D1C485" w14:textId="77777777" w:rsidR="000B4A55" w:rsidRPr="006F354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6F354E">
        <w:rPr>
          <w:sz w:val="28"/>
          <w:szCs w:val="28"/>
        </w:rPr>
        <w:lastRenderedPageBreak/>
        <w:t>Объем финансирования муниципальной Программы будет уточняться ежегодно по итогам оценки эффективности реализации программных мероприятий.</w:t>
      </w:r>
    </w:p>
    <w:p w14:paraId="776CF376" w14:textId="77777777" w:rsidR="000B4A55" w:rsidRPr="00C804C5" w:rsidRDefault="000B4A55" w:rsidP="000B4A55">
      <w:pPr>
        <w:tabs>
          <w:tab w:val="left" w:pos="709"/>
        </w:tabs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804C5">
        <w:rPr>
          <w:b/>
          <w:sz w:val="28"/>
          <w:szCs w:val="28"/>
        </w:rPr>
        <w:t>6. Методика оценки эффекти</w:t>
      </w:r>
      <w:r>
        <w:rPr>
          <w:b/>
          <w:sz w:val="28"/>
          <w:szCs w:val="28"/>
        </w:rPr>
        <w:t xml:space="preserve">вности реализации муниципальной </w:t>
      </w:r>
      <w:r w:rsidRPr="00C804C5">
        <w:rPr>
          <w:b/>
          <w:sz w:val="28"/>
          <w:szCs w:val="28"/>
        </w:rPr>
        <w:t>Программы</w:t>
      </w:r>
    </w:p>
    <w:p w14:paraId="29C4EB35" w14:textId="77777777" w:rsidR="000B4A55" w:rsidRPr="00C804C5" w:rsidRDefault="000B4A55" w:rsidP="000B4A5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C5">
        <w:rPr>
          <w:rFonts w:ascii="Times New Roman" w:hAnsi="Times New Roman" w:cs="Times New Roman"/>
          <w:sz w:val="28"/>
          <w:szCs w:val="28"/>
        </w:rPr>
        <w:t>Эффектив</w:t>
      </w:r>
      <w:r>
        <w:rPr>
          <w:rFonts w:ascii="Times New Roman" w:hAnsi="Times New Roman" w:cs="Times New Roman"/>
          <w:sz w:val="28"/>
          <w:szCs w:val="28"/>
        </w:rPr>
        <w:t xml:space="preserve">ность реализации муниципальной </w:t>
      </w:r>
      <w:r w:rsidRPr="00C804C5">
        <w:rPr>
          <w:rFonts w:ascii="Times New Roman" w:hAnsi="Times New Roman" w:cs="Times New Roman"/>
          <w:sz w:val="28"/>
          <w:szCs w:val="28"/>
        </w:rPr>
        <w:t>Программы оценивается ежегодно на основе целевых показателей эффективности реализации муниципальной Программы, представленных в таблице Сведения о целевых показателях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14:paraId="0280151E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Методика оцен</w:t>
      </w:r>
      <w:r>
        <w:rPr>
          <w:rFonts w:cs="Calibri"/>
          <w:sz w:val="28"/>
          <w:szCs w:val="28"/>
        </w:rPr>
        <w:t xml:space="preserve">ки эффективности муниципальной </w:t>
      </w:r>
      <w:proofErr w:type="gramStart"/>
      <w:r w:rsidRPr="00C804C5">
        <w:rPr>
          <w:rFonts w:cs="Calibri"/>
          <w:sz w:val="28"/>
          <w:szCs w:val="28"/>
        </w:rPr>
        <w:t>Программы  представляет</w:t>
      </w:r>
      <w:proofErr w:type="gramEnd"/>
      <w:r w:rsidRPr="00C804C5">
        <w:rPr>
          <w:rFonts w:cs="Calibri"/>
          <w:sz w:val="28"/>
          <w:szCs w:val="28"/>
        </w:rPr>
        <w:t xml:space="preserve"> собой алгоритм оценки по итогам реализации муниципальной Программы  как результативности муниципальной Программы, исходя из оценки соответствия текущих значений показателей их целевым значениям, так и объема ресурсов, направленных на реализацию муниципальной Программы.</w:t>
      </w:r>
    </w:p>
    <w:p w14:paraId="06B6D09B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14:paraId="2E6D8056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(оценка результативности);</w:t>
      </w:r>
    </w:p>
    <w:p w14:paraId="39E12C4A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соответствия запланированному уровню затрат на реализацию мероприятий муни</w:t>
      </w:r>
      <w:r>
        <w:rPr>
          <w:rFonts w:cs="Calibri"/>
          <w:sz w:val="28"/>
          <w:szCs w:val="28"/>
        </w:rPr>
        <w:t xml:space="preserve">ципальной </w:t>
      </w:r>
      <w:r w:rsidRPr="00C804C5">
        <w:rPr>
          <w:rFonts w:cs="Calibri"/>
          <w:sz w:val="28"/>
          <w:szCs w:val="28"/>
        </w:rPr>
        <w:t>Программы;</w:t>
      </w:r>
    </w:p>
    <w:p w14:paraId="0E6CE14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оценка эффективности реализации муниципальной Программы.</w:t>
      </w:r>
    </w:p>
    <w:p w14:paraId="020BEAA5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Расчет степени достижения i-го показателя эффективности реализации муниципальной Программы проводится по формуле:</w:t>
      </w:r>
    </w:p>
    <w:p w14:paraId="1E355ABD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  <w:lang w:eastAsia="ru-RU"/>
        </w:rPr>
        <w:drawing>
          <wp:inline distT="0" distB="0" distL="0" distR="0" wp14:anchorId="71C26D5D" wp14:editId="4AEA6B3E">
            <wp:extent cx="1238250" cy="40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6D13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E20F714" wp14:editId="71B36DAA">
            <wp:extent cx="161925" cy="190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14:paraId="54F5F411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 wp14:anchorId="0B8303D4" wp14:editId="3C36933D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фактическое значение показателя эффективности реализации муниципальной Программы (в соответствующей единице измерения);</w:t>
      </w:r>
    </w:p>
    <w:p w14:paraId="7AA10105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4BB5FFB" wp14:editId="735DEB55">
            <wp:extent cx="190500" cy="190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установленное муниципальной Программой значение показателя эффективности реализации муниципальной Программы (в соответствующей единице измерения).</w:t>
      </w:r>
    </w:p>
    <w:p w14:paraId="0DB11CA6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В случае если значения показателей эффективности являются относительными (выражаются в процентах), то при расчете эти показатели отражаются в долях единицы.</w:t>
      </w:r>
    </w:p>
    <w:p w14:paraId="5EA4BB48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формуле:</w:t>
      </w:r>
    </w:p>
    <w:p w14:paraId="70B1B516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751A2332" wp14:editId="06C5372B">
            <wp:extent cx="904875" cy="600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CF777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 - результативность реализации муниципальной Программы, процентов;</w:t>
      </w:r>
    </w:p>
    <w:p w14:paraId="112E6E6B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56E225CA" wp14:editId="3CD0A6ED">
            <wp:extent cx="133350" cy="190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14:paraId="3D4EBEC9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n - количество показателей эффективности реализации муниципальной Программы.</w:t>
      </w:r>
    </w:p>
    <w:p w14:paraId="10F9FC8A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Расчет степени соответствия запланированному уровню затрат на реализацию мероприятий муниципальной Программы производится по следующей формуле:</w:t>
      </w:r>
    </w:p>
    <w:p w14:paraId="6159F39A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  <w:lang w:eastAsia="ru-RU"/>
        </w:rPr>
        <w:drawing>
          <wp:inline distT="0" distB="0" distL="0" distR="0" wp14:anchorId="2BA0A532" wp14:editId="4CEE3380">
            <wp:extent cx="1371600" cy="438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340FF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УФ - уровен</w:t>
      </w:r>
      <w:r>
        <w:rPr>
          <w:rFonts w:cs="Calibri"/>
          <w:sz w:val="28"/>
          <w:szCs w:val="28"/>
        </w:rPr>
        <w:t xml:space="preserve">ь финансирования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14:paraId="73415F9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4"/>
          <w:sz w:val="28"/>
          <w:szCs w:val="28"/>
          <w:lang w:eastAsia="ru-RU"/>
        </w:rPr>
        <w:drawing>
          <wp:inline distT="0" distB="0" distL="0" distR="0" wp14:anchorId="693A8226" wp14:editId="049FE50B">
            <wp:extent cx="19050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фактический объем финансовых ресурсов за счет всех источников финансирования, направленный на реализацию мероприятий муниципальной Программы в отчетном периоде, тыс. рублей;</w:t>
      </w:r>
    </w:p>
    <w:p w14:paraId="2DFDCFDF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 wp14:anchorId="0522866E" wp14:editId="188BDC9D">
            <wp:extent cx="161925" cy="1905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плановый объем финансовых ресурсов за счет всех источников финансирования на реализацию мероприятий муниципальной Программы на отчетный период, установленный муниципальной Программой, тыс. рублей.</w:t>
      </w:r>
    </w:p>
    <w:p w14:paraId="7D1C5C93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Оценка эффективности реализации муниципальной Программы производится по формуле:</w:t>
      </w:r>
    </w:p>
    <w:p w14:paraId="441866F1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489B44C8" wp14:editId="07AA8D05">
            <wp:extent cx="1066800" cy="381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208F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Э - эффектив</w:t>
      </w:r>
      <w:r>
        <w:rPr>
          <w:rFonts w:cs="Calibri"/>
          <w:sz w:val="28"/>
          <w:szCs w:val="28"/>
        </w:rPr>
        <w:t xml:space="preserve">ность реализации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14:paraId="558F98CB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 - результатив</w:t>
      </w:r>
      <w:r>
        <w:rPr>
          <w:rFonts w:cs="Calibri"/>
          <w:sz w:val="28"/>
          <w:szCs w:val="28"/>
        </w:rPr>
        <w:t xml:space="preserve">ность реализации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14:paraId="00E5774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УФ - уровен</w:t>
      </w:r>
      <w:r>
        <w:rPr>
          <w:rFonts w:cs="Calibri"/>
          <w:sz w:val="28"/>
          <w:szCs w:val="28"/>
        </w:rPr>
        <w:t xml:space="preserve">ь финансирования муниципальной </w:t>
      </w:r>
      <w:r w:rsidRPr="00C804C5">
        <w:rPr>
          <w:rFonts w:cs="Calibri"/>
          <w:sz w:val="28"/>
          <w:szCs w:val="28"/>
        </w:rPr>
        <w:t>Программы, процентов.</w:t>
      </w:r>
    </w:p>
    <w:p w14:paraId="7E1E4006" w14:textId="77777777" w:rsidR="000B4A55" w:rsidRPr="00C804C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В целях оценки эффективности реализации муниципальной Программы устанавливаются следующие критерии:</w:t>
      </w:r>
    </w:p>
    <w:p w14:paraId="698B26D5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от 80% и выше – </w:t>
      </w:r>
      <w:r w:rsidRPr="00C804C5">
        <w:rPr>
          <w:sz w:val="28"/>
          <w:szCs w:val="28"/>
        </w:rPr>
        <w:t xml:space="preserve">муниципальная </w:t>
      </w:r>
      <w:r w:rsidRPr="00C804C5">
        <w:rPr>
          <w:rFonts w:cs="Calibri"/>
          <w:sz w:val="28"/>
          <w:szCs w:val="28"/>
        </w:rPr>
        <w:t>Программа эффективна;</w:t>
      </w:r>
    </w:p>
    <w:p w14:paraId="1A5D9A1D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от 60% до 80% включительно - </w:t>
      </w:r>
      <w:r w:rsidRPr="00C804C5">
        <w:rPr>
          <w:sz w:val="28"/>
          <w:szCs w:val="28"/>
        </w:rPr>
        <w:t>муниципальная</w:t>
      </w:r>
      <w:r w:rsidRPr="00C804C5">
        <w:rPr>
          <w:rFonts w:cs="Calibri"/>
          <w:sz w:val="28"/>
          <w:szCs w:val="28"/>
        </w:rPr>
        <w:t xml:space="preserve"> Программа требует корректировки объемов финансирования и (или) целевых показателей эффективности;</w:t>
      </w:r>
    </w:p>
    <w:p w14:paraId="13EE111F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менее 60% - </w:t>
      </w:r>
      <w:r w:rsidRPr="00C804C5">
        <w:rPr>
          <w:sz w:val="28"/>
          <w:szCs w:val="28"/>
        </w:rPr>
        <w:t>муниципальная</w:t>
      </w:r>
      <w:r>
        <w:rPr>
          <w:rFonts w:cs="Calibri"/>
          <w:sz w:val="28"/>
          <w:szCs w:val="28"/>
        </w:rPr>
        <w:t xml:space="preserve"> </w:t>
      </w:r>
      <w:r w:rsidRPr="00C804C5">
        <w:rPr>
          <w:rFonts w:cs="Calibri"/>
          <w:sz w:val="28"/>
          <w:szCs w:val="28"/>
        </w:rPr>
        <w:t xml:space="preserve">Программа считается неэффективной и требует корректировки цели, задач, мероприятий и показателей эффективности реализации </w:t>
      </w:r>
      <w:r w:rsidRPr="00C804C5">
        <w:rPr>
          <w:sz w:val="28"/>
          <w:szCs w:val="28"/>
        </w:rPr>
        <w:t>муниципальной</w:t>
      </w:r>
      <w:r>
        <w:rPr>
          <w:rFonts w:cs="Calibri"/>
          <w:sz w:val="28"/>
          <w:szCs w:val="28"/>
        </w:rPr>
        <w:t xml:space="preserve"> </w:t>
      </w:r>
      <w:r w:rsidRPr="00C804C5">
        <w:rPr>
          <w:rFonts w:cs="Calibri"/>
          <w:sz w:val="28"/>
          <w:szCs w:val="28"/>
        </w:rPr>
        <w:t>Программы.</w:t>
      </w:r>
    </w:p>
    <w:p w14:paraId="2F1389C9" w14:textId="77777777" w:rsidR="004556C7" w:rsidRDefault="000B4A55" w:rsidP="004556C7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 xml:space="preserve">Годовой отчет о ходе реализации и оценка эффективности муниципальной Программы осуществляется ответственным исполнителем, в соответствии с Порядком разработки, реализации и оценки эффективности реализации муниципальных программ Богородского </w:t>
      </w:r>
      <w:r>
        <w:rPr>
          <w:sz w:val="28"/>
          <w:szCs w:val="28"/>
        </w:rPr>
        <w:t>муниципального</w:t>
      </w:r>
      <w:r w:rsidRPr="00C804C5">
        <w:rPr>
          <w:sz w:val="28"/>
          <w:szCs w:val="28"/>
        </w:rPr>
        <w:t xml:space="preserve"> округа Кировской области.</w:t>
      </w:r>
    </w:p>
    <w:p w14:paraId="1B99AE5A" w14:textId="77777777" w:rsidR="000B4A55" w:rsidRPr="003A6616" w:rsidRDefault="000B4A55" w:rsidP="004556C7">
      <w:pPr>
        <w:spacing w:line="360" w:lineRule="auto"/>
        <w:ind w:firstLine="709"/>
        <w:jc w:val="center"/>
      </w:pPr>
      <w:r>
        <w:rPr>
          <w:sz w:val="26"/>
          <w:szCs w:val="26"/>
        </w:rPr>
        <w:t>_________</w:t>
      </w:r>
      <w:bookmarkStart w:id="7" w:name="Par665"/>
      <w:bookmarkStart w:id="8" w:name="Par696"/>
      <w:bookmarkStart w:id="9" w:name="Par747"/>
      <w:bookmarkEnd w:id="7"/>
      <w:bookmarkEnd w:id="8"/>
      <w:bookmarkEnd w:id="9"/>
      <w:r>
        <w:rPr>
          <w:sz w:val="26"/>
          <w:szCs w:val="26"/>
        </w:rPr>
        <w:t>_</w:t>
      </w:r>
    </w:p>
    <w:sectPr w:rsidR="000B4A55" w:rsidRPr="003A6616" w:rsidSect="00915CBA">
      <w:headerReference w:type="even" r:id="rId18"/>
      <w:headerReference w:type="default" r:id="rId19"/>
      <w:pgSz w:w="11906" w:h="16838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9A816" w14:textId="77777777" w:rsidR="00C47A65" w:rsidRDefault="00C47A65" w:rsidP="001E303D">
      <w:r>
        <w:separator/>
      </w:r>
    </w:p>
  </w:endnote>
  <w:endnote w:type="continuationSeparator" w:id="0">
    <w:p w14:paraId="0C7D9AB6" w14:textId="77777777" w:rsidR="00C47A65" w:rsidRDefault="00C47A65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2E614" w14:textId="77777777" w:rsidR="00C47A65" w:rsidRDefault="00C47A65" w:rsidP="001E303D">
      <w:r>
        <w:separator/>
      </w:r>
    </w:p>
  </w:footnote>
  <w:footnote w:type="continuationSeparator" w:id="0">
    <w:p w14:paraId="36B2667C" w14:textId="77777777" w:rsidR="00C47A65" w:rsidRDefault="00C47A65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A4176" w14:textId="77777777" w:rsidR="00C47A65" w:rsidRDefault="00C47A65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E234F" w14:textId="77777777" w:rsidR="00C47A65" w:rsidRDefault="00C47A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48C7D" w14:textId="74212733" w:rsidR="00C47A65" w:rsidRDefault="00C47A65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21E">
      <w:rPr>
        <w:rStyle w:val="a7"/>
        <w:noProof/>
      </w:rPr>
      <w:t>16</w:t>
    </w:r>
    <w:r>
      <w:rPr>
        <w:rStyle w:val="a7"/>
      </w:rPr>
      <w:fldChar w:fldCharType="end"/>
    </w:r>
  </w:p>
  <w:p w14:paraId="73CE59B8" w14:textId="77777777" w:rsidR="00C47A65" w:rsidRDefault="00C47A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4C0"/>
    <w:multiLevelType w:val="multilevel"/>
    <w:tmpl w:val="17C6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0B60168B"/>
    <w:multiLevelType w:val="hybridMultilevel"/>
    <w:tmpl w:val="2788D92E"/>
    <w:lvl w:ilvl="0" w:tplc="727A29FC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537BC"/>
    <w:multiLevelType w:val="hybridMultilevel"/>
    <w:tmpl w:val="D7789C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A361C79"/>
    <w:multiLevelType w:val="hybridMultilevel"/>
    <w:tmpl w:val="24FAEDC0"/>
    <w:lvl w:ilvl="0" w:tplc="B30C51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E39070E"/>
    <w:multiLevelType w:val="hybridMultilevel"/>
    <w:tmpl w:val="146CC172"/>
    <w:lvl w:ilvl="0" w:tplc="B3822D1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>
    <w:nsid w:val="37074D6B"/>
    <w:multiLevelType w:val="hybridMultilevel"/>
    <w:tmpl w:val="F38000BC"/>
    <w:lvl w:ilvl="0" w:tplc="9E3AC7A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276646F"/>
    <w:multiLevelType w:val="hybridMultilevel"/>
    <w:tmpl w:val="A252CC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43CD4250"/>
    <w:multiLevelType w:val="hybridMultilevel"/>
    <w:tmpl w:val="8FC6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F20A6"/>
    <w:multiLevelType w:val="multilevel"/>
    <w:tmpl w:val="1BCE2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C4E41"/>
    <w:multiLevelType w:val="hybridMultilevel"/>
    <w:tmpl w:val="A8CC1D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1D907B7"/>
    <w:multiLevelType w:val="multilevel"/>
    <w:tmpl w:val="9EF6D134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380362"/>
    <w:multiLevelType w:val="hybridMultilevel"/>
    <w:tmpl w:val="EDA0D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C67789E"/>
    <w:multiLevelType w:val="hybridMultilevel"/>
    <w:tmpl w:val="438A56A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1511287"/>
    <w:multiLevelType w:val="singleLevel"/>
    <w:tmpl w:val="ED50C67A"/>
    <w:lvl w:ilvl="0">
      <w:start w:val="1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7">
    <w:nsid w:val="728A7908"/>
    <w:multiLevelType w:val="hybridMultilevel"/>
    <w:tmpl w:val="DE7275D0"/>
    <w:lvl w:ilvl="0" w:tplc="0419000F">
      <w:start w:val="1"/>
      <w:numFmt w:val="decimal"/>
      <w:lvlText w:val="%1."/>
      <w:lvlJc w:val="left"/>
      <w:pPr>
        <w:tabs>
          <w:tab w:val="num" w:pos="1513"/>
        </w:tabs>
        <w:ind w:left="15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8">
    <w:nsid w:val="749724D4"/>
    <w:multiLevelType w:val="multilevel"/>
    <w:tmpl w:val="38383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7294440"/>
    <w:multiLevelType w:val="hybridMultilevel"/>
    <w:tmpl w:val="68B69048"/>
    <w:lvl w:ilvl="0" w:tplc="564C2F3C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19"/>
  </w:num>
  <w:num w:numId="8">
    <w:abstractNumId w:val="6"/>
  </w:num>
  <w:num w:numId="9">
    <w:abstractNumId w:val="1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6684"/>
    <w:rsid w:val="000077D2"/>
    <w:rsid w:val="00011815"/>
    <w:rsid w:val="000135DB"/>
    <w:rsid w:val="00033532"/>
    <w:rsid w:val="000425B8"/>
    <w:rsid w:val="00062E6A"/>
    <w:rsid w:val="000650B6"/>
    <w:rsid w:val="00076EFA"/>
    <w:rsid w:val="00095427"/>
    <w:rsid w:val="000B01CE"/>
    <w:rsid w:val="000B3362"/>
    <w:rsid w:val="000B46ED"/>
    <w:rsid w:val="000B4A55"/>
    <w:rsid w:val="000C3294"/>
    <w:rsid w:val="000D2B18"/>
    <w:rsid w:val="000D770E"/>
    <w:rsid w:val="000F3467"/>
    <w:rsid w:val="0010705D"/>
    <w:rsid w:val="001252FB"/>
    <w:rsid w:val="001271B3"/>
    <w:rsid w:val="00151888"/>
    <w:rsid w:val="00152EA2"/>
    <w:rsid w:val="00155C96"/>
    <w:rsid w:val="00157A01"/>
    <w:rsid w:val="001B1C4D"/>
    <w:rsid w:val="001D18D7"/>
    <w:rsid w:val="001E303D"/>
    <w:rsid w:val="001F7FD1"/>
    <w:rsid w:val="002005C9"/>
    <w:rsid w:val="0020076E"/>
    <w:rsid w:val="00201C3E"/>
    <w:rsid w:val="00213EB8"/>
    <w:rsid w:val="00233933"/>
    <w:rsid w:val="002673F7"/>
    <w:rsid w:val="00285B67"/>
    <w:rsid w:val="00285B94"/>
    <w:rsid w:val="002878A9"/>
    <w:rsid w:val="002910A2"/>
    <w:rsid w:val="00291B5B"/>
    <w:rsid w:val="00292BFB"/>
    <w:rsid w:val="002A22C5"/>
    <w:rsid w:val="002B623F"/>
    <w:rsid w:val="002B70F2"/>
    <w:rsid w:val="002C6B86"/>
    <w:rsid w:val="002C7A39"/>
    <w:rsid w:val="002D6CA8"/>
    <w:rsid w:val="00312E53"/>
    <w:rsid w:val="00340C98"/>
    <w:rsid w:val="003A6616"/>
    <w:rsid w:val="003C2BB4"/>
    <w:rsid w:val="003D3070"/>
    <w:rsid w:val="003D3614"/>
    <w:rsid w:val="003E2144"/>
    <w:rsid w:val="00403272"/>
    <w:rsid w:val="00430152"/>
    <w:rsid w:val="00431823"/>
    <w:rsid w:val="00441FF6"/>
    <w:rsid w:val="00451F4A"/>
    <w:rsid w:val="004556C7"/>
    <w:rsid w:val="00464712"/>
    <w:rsid w:val="00490C80"/>
    <w:rsid w:val="0049212C"/>
    <w:rsid w:val="004A444A"/>
    <w:rsid w:val="004B43F0"/>
    <w:rsid w:val="004C098A"/>
    <w:rsid w:val="004E4B7D"/>
    <w:rsid w:val="00500787"/>
    <w:rsid w:val="005027D6"/>
    <w:rsid w:val="00502D64"/>
    <w:rsid w:val="0050512E"/>
    <w:rsid w:val="00506586"/>
    <w:rsid w:val="0051221E"/>
    <w:rsid w:val="005241BF"/>
    <w:rsid w:val="00527023"/>
    <w:rsid w:val="005325F8"/>
    <w:rsid w:val="00533FAD"/>
    <w:rsid w:val="00534189"/>
    <w:rsid w:val="00552C38"/>
    <w:rsid w:val="00562A4E"/>
    <w:rsid w:val="00581BFE"/>
    <w:rsid w:val="005B78B5"/>
    <w:rsid w:val="005C7E10"/>
    <w:rsid w:val="005D511B"/>
    <w:rsid w:val="00614E3A"/>
    <w:rsid w:val="00625436"/>
    <w:rsid w:val="00631428"/>
    <w:rsid w:val="00640F4C"/>
    <w:rsid w:val="0065229C"/>
    <w:rsid w:val="0066429D"/>
    <w:rsid w:val="00693DE9"/>
    <w:rsid w:val="006B1CE4"/>
    <w:rsid w:val="006B4F95"/>
    <w:rsid w:val="006C1030"/>
    <w:rsid w:val="006C2501"/>
    <w:rsid w:val="006D0BF4"/>
    <w:rsid w:val="006D1133"/>
    <w:rsid w:val="006F354E"/>
    <w:rsid w:val="0071127F"/>
    <w:rsid w:val="0073770E"/>
    <w:rsid w:val="00742821"/>
    <w:rsid w:val="00773DE4"/>
    <w:rsid w:val="0079794F"/>
    <w:rsid w:val="007A5DA9"/>
    <w:rsid w:val="007B3408"/>
    <w:rsid w:val="007B52A1"/>
    <w:rsid w:val="007C3DCB"/>
    <w:rsid w:val="007D0B06"/>
    <w:rsid w:val="007E38B6"/>
    <w:rsid w:val="00842014"/>
    <w:rsid w:val="00846DE9"/>
    <w:rsid w:val="0085744E"/>
    <w:rsid w:val="0086773F"/>
    <w:rsid w:val="00883CFC"/>
    <w:rsid w:val="00890EA5"/>
    <w:rsid w:val="00892714"/>
    <w:rsid w:val="008A3DB2"/>
    <w:rsid w:val="008B738B"/>
    <w:rsid w:val="008D750D"/>
    <w:rsid w:val="008E6A58"/>
    <w:rsid w:val="009031AA"/>
    <w:rsid w:val="00915CBA"/>
    <w:rsid w:val="00935384"/>
    <w:rsid w:val="00943A70"/>
    <w:rsid w:val="009453D8"/>
    <w:rsid w:val="00945B14"/>
    <w:rsid w:val="009504A3"/>
    <w:rsid w:val="00952D18"/>
    <w:rsid w:val="00974347"/>
    <w:rsid w:val="00986DE0"/>
    <w:rsid w:val="00993406"/>
    <w:rsid w:val="00997AC2"/>
    <w:rsid w:val="009A0241"/>
    <w:rsid w:val="009A2885"/>
    <w:rsid w:val="009B654D"/>
    <w:rsid w:val="009C3AE2"/>
    <w:rsid w:val="009C5EA8"/>
    <w:rsid w:val="009D6CC6"/>
    <w:rsid w:val="009D7595"/>
    <w:rsid w:val="009E19A5"/>
    <w:rsid w:val="009E5D05"/>
    <w:rsid w:val="009E6865"/>
    <w:rsid w:val="009F0495"/>
    <w:rsid w:val="00A01325"/>
    <w:rsid w:val="00A26CC6"/>
    <w:rsid w:val="00A35B8A"/>
    <w:rsid w:val="00A403EC"/>
    <w:rsid w:val="00A40503"/>
    <w:rsid w:val="00A475FD"/>
    <w:rsid w:val="00A63BBA"/>
    <w:rsid w:val="00A651C3"/>
    <w:rsid w:val="00A66CCE"/>
    <w:rsid w:val="00A67CBD"/>
    <w:rsid w:val="00A73563"/>
    <w:rsid w:val="00A90C35"/>
    <w:rsid w:val="00B010CD"/>
    <w:rsid w:val="00B03B61"/>
    <w:rsid w:val="00B06412"/>
    <w:rsid w:val="00B35F73"/>
    <w:rsid w:val="00B4001E"/>
    <w:rsid w:val="00B527E3"/>
    <w:rsid w:val="00B533C5"/>
    <w:rsid w:val="00B573A9"/>
    <w:rsid w:val="00B61EEC"/>
    <w:rsid w:val="00B722EB"/>
    <w:rsid w:val="00B85CE1"/>
    <w:rsid w:val="00B85E24"/>
    <w:rsid w:val="00BB0F8D"/>
    <w:rsid w:val="00BC3D76"/>
    <w:rsid w:val="00BC6BEA"/>
    <w:rsid w:val="00BF0DDA"/>
    <w:rsid w:val="00C307C6"/>
    <w:rsid w:val="00C330BA"/>
    <w:rsid w:val="00C36DE8"/>
    <w:rsid w:val="00C452A6"/>
    <w:rsid w:val="00C47A65"/>
    <w:rsid w:val="00C603A9"/>
    <w:rsid w:val="00C82D26"/>
    <w:rsid w:val="00C9207B"/>
    <w:rsid w:val="00CB25F2"/>
    <w:rsid w:val="00CB6110"/>
    <w:rsid w:val="00CB73BF"/>
    <w:rsid w:val="00CC09C0"/>
    <w:rsid w:val="00CC7C75"/>
    <w:rsid w:val="00CD555A"/>
    <w:rsid w:val="00CF09D6"/>
    <w:rsid w:val="00CF1848"/>
    <w:rsid w:val="00CF7DF4"/>
    <w:rsid w:val="00D07442"/>
    <w:rsid w:val="00D1115F"/>
    <w:rsid w:val="00D11249"/>
    <w:rsid w:val="00D30FBA"/>
    <w:rsid w:val="00D508E0"/>
    <w:rsid w:val="00D61C12"/>
    <w:rsid w:val="00D6265A"/>
    <w:rsid w:val="00D63815"/>
    <w:rsid w:val="00D65A2F"/>
    <w:rsid w:val="00D711A1"/>
    <w:rsid w:val="00D943FD"/>
    <w:rsid w:val="00DA52F3"/>
    <w:rsid w:val="00DB1595"/>
    <w:rsid w:val="00DC596B"/>
    <w:rsid w:val="00DE15FB"/>
    <w:rsid w:val="00DE265A"/>
    <w:rsid w:val="00DF56C4"/>
    <w:rsid w:val="00E03DC1"/>
    <w:rsid w:val="00E1323F"/>
    <w:rsid w:val="00E1504C"/>
    <w:rsid w:val="00E2149D"/>
    <w:rsid w:val="00E214D4"/>
    <w:rsid w:val="00E2204E"/>
    <w:rsid w:val="00E30625"/>
    <w:rsid w:val="00E3757E"/>
    <w:rsid w:val="00E43E07"/>
    <w:rsid w:val="00E4477E"/>
    <w:rsid w:val="00E4767D"/>
    <w:rsid w:val="00E57B43"/>
    <w:rsid w:val="00E63D20"/>
    <w:rsid w:val="00E6781E"/>
    <w:rsid w:val="00E67AB0"/>
    <w:rsid w:val="00E87565"/>
    <w:rsid w:val="00E95BF1"/>
    <w:rsid w:val="00EA0E9F"/>
    <w:rsid w:val="00EB0C4F"/>
    <w:rsid w:val="00ED1433"/>
    <w:rsid w:val="00EF5A9C"/>
    <w:rsid w:val="00F414BA"/>
    <w:rsid w:val="00F4680A"/>
    <w:rsid w:val="00F46CF7"/>
    <w:rsid w:val="00F61ADA"/>
    <w:rsid w:val="00F660E2"/>
    <w:rsid w:val="00F7389D"/>
    <w:rsid w:val="00F845FB"/>
    <w:rsid w:val="00FB37B8"/>
    <w:rsid w:val="00FD179B"/>
    <w:rsid w:val="00FD5A2E"/>
    <w:rsid w:val="00FE6A6B"/>
    <w:rsid w:val="00FF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5A15"/>
  <w15:docId w15:val="{6BF9714C-71D8-4C7E-A77B-C0342B46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rFonts w:eastAsia="Calibri"/>
      <w:spacing w:val="-4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right"/>
      <w:outlineLvl w:val="1"/>
    </w:pPr>
    <w:rPr>
      <w:rFonts w:eastAsia="Calibri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aliases w:val="??????? ??????????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0B4A55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0B4A55"/>
    <w:pPr>
      <w:widowControl w:val="0"/>
      <w:suppressAutoHyphens w:val="0"/>
      <w:autoSpaceDE w:val="0"/>
      <w:autoSpaceDN w:val="0"/>
      <w:adjustRightInd w:val="0"/>
      <w:ind w:left="5664"/>
    </w:pPr>
    <w:rPr>
      <w:rFonts w:eastAsia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10"/>
    <w:qFormat/>
    <w:rsid w:val="000B4A55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Indent 2"/>
    <w:basedOn w:val="a"/>
    <w:link w:val="22"/>
    <w:uiPriority w:val="99"/>
    <w:rsid w:val="000B4A55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Маркированный список 1"/>
    <w:basedOn w:val="a"/>
    <w:uiPriority w:val="99"/>
    <w:rsid w:val="000B4A55"/>
    <w:pPr>
      <w:numPr>
        <w:numId w:val="3"/>
      </w:numPr>
      <w:suppressAutoHyphens w:val="0"/>
      <w:spacing w:line="360" w:lineRule="auto"/>
      <w:jc w:val="both"/>
    </w:pPr>
    <w:rPr>
      <w:rFonts w:ascii="Arial" w:hAnsi="Arial" w:cs="Arial"/>
      <w:lang w:eastAsia="ru-RU"/>
    </w:rPr>
  </w:style>
  <w:style w:type="paragraph" w:customStyle="1" w:styleId="23">
    <w:name w:val="Знак Знак Знак Знак2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f3f3f3f3f3f3f3f2">
    <w:name w:val="Н3fа3fз3fв3fа3fн3fи3fе3f2"/>
    <w:basedOn w:val="a"/>
    <w:uiPriority w:val="99"/>
    <w:rsid w:val="000B4A55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20" w:after="120"/>
    </w:pPr>
    <w:rPr>
      <w:rFonts w:ascii="Arial" w:hAnsi="Arial" w:cs="Arial"/>
      <w:i/>
      <w:iCs/>
      <w:color w:val="000000"/>
      <w:sz w:val="20"/>
      <w:szCs w:val="20"/>
      <w:lang w:val="en-US" w:eastAsia="ru-RU"/>
    </w:rPr>
  </w:style>
  <w:style w:type="paragraph" w:styleId="af3">
    <w:name w:val="footnote text"/>
    <w:basedOn w:val="a"/>
    <w:link w:val="af4"/>
    <w:autoRedefine/>
    <w:uiPriority w:val="99"/>
    <w:semiHidden/>
    <w:rsid w:val="000B4A55"/>
    <w:pPr>
      <w:suppressAutoHyphens w:val="0"/>
      <w:jc w:val="center"/>
    </w:pPr>
    <w:rPr>
      <w:rFonts w:eastAsia="Calibri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B4A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semiHidden/>
    <w:rsid w:val="000B4A55"/>
    <w:pPr>
      <w:tabs>
        <w:tab w:val="right" w:leader="dot" w:pos="9345"/>
      </w:tabs>
      <w:suppressAutoHyphens w:val="0"/>
    </w:pPr>
    <w:rPr>
      <w:rFonts w:ascii="Arial" w:hAnsi="Arial" w:cs="Arial"/>
      <w:caps/>
      <w:noProof/>
      <w:sz w:val="18"/>
      <w:szCs w:val="18"/>
      <w:lang w:eastAsia="ru-RU"/>
    </w:rPr>
  </w:style>
  <w:style w:type="paragraph" w:customStyle="1" w:styleId="Normalbullet">
    <w:name w:val="Normal bullet"/>
    <w:basedOn w:val="a"/>
    <w:uiPriority w:val="99"/>
    <w:rsid w:val="000B4A55"/>
    <w:pPr>
      <w:numPr>
        <w:numId w:val="4"/>
      </w:numPr>
      <w:suppressAutoHyphens w:val="0"/>
      <w:spacing w:before="120"/>
      <w:ind w:right="34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24">
    <w:name w:val="заголовок 2"/>
    <w:basedOn w:val="a"/>
    <w:next w:val="a"/>
    <w:uiPriority w:val="99"/>
    <w:rsid w:val="000B4A55"/>
    <w:pPr>
      <w:keepNext/>
      <w:suppressAutoHyphens w:val="0"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B4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uiPriority w:val="99"/>
    <w:rsid w:val="000B4A55"/>
    <w:rPr>
      <w:sz w:val="22"/>
      <w:szCs w:val="22"/>
      <w:lang w:eastAsia="en-US"/>
    </w:rPr>
  </w:style>
  <w:style w:type="paragraph" w:customStyle="1" w:styleId="14">
    <w:name w:val="Знак Знак1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0B4A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ext">
    <w:name w:val="text"/>
    <w:basedOn w:val="a"/>
    <w:uiPriority w:val="99"/>
    <w:rsid w:val="000B4A55"/>
    <w:pPr>
      <w:suppressAutoHyphens w:val="0"/>
      <w:spacing w:before="60" w:after="100"/>
      <w:ind w:left="60" w:right="60" w:firstLine="400"/>
      <w:jc w:val="both"/>
    </w:pPr>
    <w:rPr>
      <w:sz w:val="18"/>
      <w:szCs w:val="18"/>
      <w:lang w:eastAsia="ru-RU"/>
    </w:rPr>
  </w:style>
  <w:style w:type="paragraph" w:customStyle="1" w:styleId="af6">
    <w:name w:val="Знак Знак Знак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 Знак 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7">
    <w:name w:val="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8">
    <w:name w:val="Table Grid"/>
    <w:basedOn w:val="a1"/>
    <w:uiPriority w:val="99"/>
    <w:rsid w:val="000B4A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Прижатый влево"/>
    <w:basedOn w:val="a"/>
    <w:next w:val="a"/>
    <w:rsid w:val="000B4A55"/>
    <w:pPr>
      <w:widowControl w:val="0"/>
      <w:autoSpaceDE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0B4A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330B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30B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0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0B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30B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30B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30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8">
    <w:name w:val="Нет списка1"/>
    <w:next w:val="a2"/>
    <w:uiPriority w:val="99"/>
    <w:semiHidden/>
    <w:unhideWhenUsed/>
    <w:rsid w:val="00C330BA"/>
  </w:style>
  <w:style w:type="paragraph" w:styleId="afb">
    <w:name w:val="caption"/>
    <w:basedOn w:val="a"/>
    <w:next w:val="a"/>
    <w:uiPriority w:val="35"/>
    <w:semiHidden/>
    <w:unhideWhenUsed/>
    <w:qFormat/>
    <w:rsid w:val="00C330BA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c">
    <w:name w:val="Subtitle"/>
    <w:basedOn w:val="a"/>
    <w:next w:val="a"/>
    <w:link w:val="afd"/>
    <w:uiPriority w:val="11"/>
    <w:qFormat/>
    <w:rsid w:val="00C330BA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C330BA"/>
    <w:rPr>
      <w:rFonts w:eastAsiaTheme="minorEastAsia"/>
      <w:color w:val="5A5A5A" w:themeColor="text1" w:themeTint="A5"/>
      <w:spacing w:val="15"/>
    </w:rPr>
  </w:style>
  <w:style w:type="character" w:styleId="afe">
    <w:name w:val="Strong"/>
    <w:basedOn w:val="a0"/>
    <w:uiPriority w:val="22"/>
    <w:qFormat/>
    <w:rsid w:val="00C330BA"/>
    <w:rPr>
      <w:b/>
      <w:bCs/>
      <w:color w:val="auto"/>
    </w:rPr>
  </w:style>
  <w:style w:type="character" w:styleId="aff">
    <w:name w:val="Emphasis"/>
    <w:basedOn w:val="a0"/>
    <w:uiPriority w:val="20"/>
    <w:qFormat/>
    <w:rsid w:val="00C330BA"/>
    <w:rPr>
      <w:i/>
      <w:iCs/>
      <w:color w:val="auto"/>
    </w:rPr>
  </w:style>
  <w:style w:type="paragraph" w:styleId="aff0">
    <w:name w:val="No Spacing"/>
    <w:uiPriority w:val="1"/>
    <w:qFormat/>
    <w:rsid w:val="00C330BA"/>
    <w:pPr>
      <w:spacing w:after="0" w:line="240" w:lineRule="auto"/>
    </w:pPr>
    <w:rPr>
      <w:rFonts w:eastAsiaTheme="minorEastAsia"/>
    </w:rPr>
  </w:style>
  <w:style w:type="paragraph" w:styleId="26">
    <w:name w:val="Quote"/>
    <w:basedOn w:val="a"/>
    <w:next w:val="a"/>
    <w:link w:val="27"/>
    <w:uiPriority w:val="29"/>
    <w:qFormat/>
    <w:rsid w:val="00C330BA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330BA"/>
    <w:rPr>
      <w:rFonts w:eastAsiaTheme="minorEastAsia"/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C330BA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C330BA"/>
    <w:rPr>
      <w:rFonts w:eastAsiaTheme="minorEastAsia"/>
      <w:i/>
      <w:iCs/>
      <w:color w:val="4F81BD" w:themeColor="accent1"/>
    </w:rPr>
  </w:style>
  <w:style w:type="character" w:styleId="aff3">
    <w:name w:val="Subtle Emphasis"/>
    <w:basedOn w:val="a0"/>
    <w:uiPriority w:val="19"/>
    <w:qFormat/>
    <w:rsid w:val="00C330BA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C330BA"/>
    <w:rPr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C330BA"/>
    <w:rPr>
      <w:smallCaps/>
      <w:color w:val="404040" w:themeColor="text1" w:themeTint="BF"/>
    </w:rPr>
  </w:style>
  <w:style w:type="character" w:styleId="aff6">
    <w:name w:val="Intense Reference"/>
    <w:basedOn w:val="a0"/>
    <w:uiPriority w:val="32"/>
    <w:qFormat/>
    <w:rsid w:val="00C330BA"/>
    <w:rPr>
      <w:b/>
      <w:bCs/>
      <w:smallCaps/>
      <w:color w:val="4F81BD" w:themeColor="accent1"/>
      <w:spacing w:val="5"/>
    </w:rPr>
  </w:style>
  <w:style w:type="character" w:styleId="aff7">
    <w:name w:val="Book Title"/>
    <w:basedOn w:val="a0"/>
    <w:uiPriority w:val="33"/>
    <w:qFormat/>
    <w:rsid w:val="00C330BA"/>
    <w:rPr>
      <w:b/>
      <w:bCs/>
      <w:i/>
      <w:iCs/>
      <w:spacing w:val="5"/>
    </w:rPr>
  </w:style>
  <w:style w:type="paragraph" w:styleId="aff8">
    <w:name w:val="TOC Heading"/>
    <w:basedOn w:val="10"/>
    <w:next w:val="a"/>
    <w:uiPriority w:val="39"/>
    <w:semiHidden/>
    <w:unhideWhenUsed/>
    <w:qFormat/>
    <w:rsid w:val="00C330B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225B-FEFA-413F-91EF-23D9E40A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16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Машинописка</cp:lastModifiedBy>
  <cp:revision>35</cp:revision>
  <cp:lastPrinted>2025-12-26T06:10:00Z</cp:lastPrinted>
  <dcterms:created xsi:type="dcterms:W3CDTF">2025-12-10T06:33:00Z</dcterms:created>
  <dcterms:modified xsi:type="dcterms:W3CDTF">2025-12-30T07:29:00Z</dcterms:modified>
</cp:coreProperties>
</file>