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7F5D" w:rsidRPr="001E0BD6" w:rsidRDefault="006C7F5D" w:rsidP="006C7F5D">
      <w:pPr>
        <w:jc w:val="center"/>
        <w:rPr>
          <w:b/>
          <w:sz w:val="32"/>
          <w:szCs w:val="32"/>
        </w:rPr>
      </w:pPr>
      <w:r w:rsidRPr="001E0BD6">
        <w:rPr>
          <w:b/>
          <w:sz w:val="32"/>
          <w:szCs w:val="32"/>
        </w:rPr>
        <w:t xml:space="preserve">АДМИНИСТРАЦИЯ МУНИЦИПАЛЬНОГО ОБРАЗОВАНИЯ </w:t>
      </w:r>
    </w:p>
    <w:p w:rsidR="006C7F5D" w:rsidRPr="001E0BD6" w:rsidRDefault="006C7F5D" w:rsidP="006C7F5D">
      <w:pPr>
        <w:jc w:val="center"/>
        <w:rPr>
          <w:b/>
          <w:sz w:val="32"/>
          <w:szCs w:val="32"/>
        </w:rPr>
      </w:pPr>
      <w:r w:rsidRPr="001E0BD6">
        <w:rPr>
          <w:b/>
          <w:sz w:val="32"/>
          <w:szCs w:val="32"/>
        </w:rPr>
        <w:t xml:space="preserve">БОГОРОДСКИЙ МУНИЦИПАЛЬНЫЙ </w:t>
      </w:r>
      <w:r>
        <w:rPr>
          <w:b/>
          <w:sz w:val="32"/>
          <w:szCs w:val="32"/>
        </w:rPr>
        <w:t>ОКРУГ</w:t>
      </w:r>
    </w:p>
    <w:p w:rsidR="006C7F5D" w:rsidRPr="001E0BD6" w:rsidRDefault="006C7F5D" w:rsidP="006C7F5D">
      <w:pPr>
        <w:jc w:val="center"/>
        <w:rPr>
          <w:b/>
          <w:sz w:val="32"/>
          <w:szCs w:val="32"/>
        </w:rPr>
      </w:pPr>
      <w:r w:rsidRPr="001E0BD6">
        <w:rPr>
          <w:b/>
          <w:sz w:val="32"/>
          <w:szCs w:val="32"/>
        </w:rPr>
        <w:t>КИРОВСКОЙ ОБЛАСТИ</w:t>
      </w:r>
    </w:p>
    <w:p w:rsidR="005F6097" w:rsidRDefault="006C7F5D" w:rsidP="005F6097">
      <w:pPr>
        <w:jc w:val="center"/>
        <w:rPr>
          <w:b/>
          <w:sz w:val="32"/>
          <w:szCs w:val="32"/>
        </w:rPr>
      </w:pPr>
      <w:r w:rsidRPr="001E0BD6">
        <w:rPr>
          <w:b/>
          <w:sz w:val="32"/>
          <w:szCs w:val="32"/>
        </w:rPr>
        <w:t xml:space="preserve">(АДМИНИСТРАЦИЯ БОГОРОДСКОГО </w:t>
      </w:r>
    </w:p>
    <w:p w:rsidR="006C7F5D" w:rsidRDefault="006C7F5D" w:rsidP="006C7F5D">
      <w:pPr>
        <w:spacing w:after="360"/>
        <w:jc w:val="center"/>
        <w:rPr>
          <w:b/>
          <w:sz w:val="28"/>
          <w:szCs w:val="28"/>
        </w:rPr>
      </w:pPr>
      <w:r>
        <w:rPr>
          <w:b/>
          <w:sz w:val="32"/>
          <w:szCs w:val="32"/>
        </w:rPr>
        <w:t>МУНИЦИПАЛЬНОГО ОКРУГА</w:t>
      </w:r>
      <w:r w:rsidRPr="001E0BD6">
        <w:rPr>
          <w:b/>
          <w:sz w:val="32"/>
          <w:szCs w:val="32"/>
        </w:rPr>
        <w:t>)</w:t>
      </w:r>
    </w:p>
    <w:p w:rsidR="006C7F5D" w:rsidRDefault="006C7F5D" w:rsidP="006C7F5D">
      <w:pPr>
        <w:spacing w:after="360"/>
        <w:jc w:val="center"/>
        <w:rPr>
          <w:b/>
          <w:sz w:val="32"/>
          <w:szCs w:val="32"/>
        </w:rPr>
      </w:pPr>
      <w:r>
        <w:rPr>
          <w:b/>
          <w:sz w:val="32"/>
          <w:szCs w:val="32"/>
        </w:rPr>
        <w:t>ПОСТАНОВЛЕНИЕ</w:t>
      </w:r>
    </w:p>
    <w:p w:rsidR="00C34C53" w:rsidRDefault="00761CD6" w:rsidP="002F5F2A">
      <w:pPr>
        <w:tabs>
          <w:tab w:val="left" w:pos="1701"/>
          <w:tab w:val="left" w:pos="7938"/>
          <w:tab w:val="left" w:pos="8222"/>
          <w:tab w:val="left" w:pos="9072"/>
        </w:tabs>
        <w:spacing w:after="240"/>
        <w:rPr>
          <w:sz w:val="28"/>
          <w:szCs w:val="28"/>
        </w:rPr>
      </w:pPr>
      <w:r>
        <w:rPr>
          <w:sz w:val="28"/>
          <w:szCs w:val="28"/>
        </w:rPr>
        <w:t xml:space="preserve">29.12.2025   </w:t>
      </w:r>
      <w:r w:rsidR="002F5F2A">
        <w:rPr>
          <w:sz w:val="28"/>
          <w:szCs w:val="28"/>
        </w:rPr>
        <w:t xml:space="preserve">                                                                                                    </w:t>
      </w:r>
      <w:r>
        <w:rPr>
          <w:sz w:val="28"/>
          <w:szCs w:val="28"/>
        </w:rPr>
        <w:t>№  551</w:t>
      </w:r>
    </w:p>
    <w:p w:rsidR="006C7F5D" w:rsidRDefault="006C7F5D" w:rsidP="002F5F2A">
      <w:pPr>
        <w:tabs>
          <w:tab w:val="left" w:pos="1701"/>
          <w:tab w:val="left" w:pos="7938"/>
          <w:tab w:val="left" w:pos="8222"/>
          <w:tab w:val="left" w:pos="9072"/>
        </w:tabs>
        <w:spacing w:after="240"/>
        <w:jc w:val="center"/>
        <w:rPr>
          <w:sz w:val="28"/>
          <w:szCs w:val="28"/>
        </w:rPr>
      </w:pPr>
      <w:r>
        <w:rPr>
          <w:sz w:val="28"/>
          <w:szCs w:val="28"/>
        </w:rPr>
        <w:t>пгт Богородское</w:t>
      </w:r>
    </w:p>
    <w:p w:rsidR="0083440F" w:rsidRDefault="0083440F" w:rsidP="0083440F">
      <w:pPr>
        <w:tabs>
          <w:tab w:val="left" w:pos="1701"/>
          <w:tab w:val="left" w:pos="7938"/>
          <w:tab w:val="left" w:pos="8222"/>
          <w:tab w:val="left" w:pos="9072"/>
        </w:tabs>
        <w:rPr>
          <w:sz w:val="28"/>
          <w:szCs w:val="28"/>
        </w:rPr>
      </w:pPr>
    </w:p>
    <w:p w:rsidR="006436D2" w:rsidRPr="006436D2" w:rsidRDefault="006C7F5D" w:rsidP="006436D2">
      <w:pPr>
        <w:jc w:val="center"/>
        <w:rPr>
          <w:b/>
          <w:sz w:val="28"/>
          <w:szCs w:val="28"/>
        </w:rPr>
      </w:pPr>
      <w:r w:rsidRPr="006436D2">
        <w:rPr>
          <w:b/>
          <w:sz w:val="28"/>
          <w:szCs w:val="28"/>
        </w:rPr>
        <w:t>О внесении изменений в муниципальную программу «</w:t>
      </w:r>
      <w:r w:rsidR="006436D2" w:rsidRPr="006436D2">
        <w:rPr>
          <w:b/>
          <w:sz w:val="28"/>
          <w:szCs w:val="28"/>
        </w:rPr>
        <w:t xml:space="preserve">Управление муниципальными финансами Богородского муниципального округа </w:t>
      </w:r>
    </w:p>
    <w:p w:rsidR="006C7F5D" w:rsidRDefault="006436D2" w:rsidP="008346D6">
      <w:pPr>
        <w:spacing w:after="240"/>
        <w:jc w:val="center"/>
        <w:rPr>
          <w:b/>
          <w:sz w:val="28"/>
          <w:szCs w:val="28"/>
        </w:rPr>
      </w:pPr>
      <w:r w:rsidRPr="006436D2">
        <w:rPr>
          <w:b/>
          <w:sz w:val="28"/>
          <w:szCs w:val="28"/>
        </w:rPr>
        <w:t>Кировской области на 2023-2030 годы»</w:t>
      </w:r>
    </w:p>
    <w:p w:rsidR="00D10181" w:rsidRPr="006436D2" w:rsidRDefault="00BE0543" w:rsidP="00BE0543">
      <w:pPr>
        <w:tabs>
          <w:tab w:val="left" w:pos="3402"/>
        </w:tabs>
        <w:rPr>
          <w:b/>
          <w:sz w:val="28"/>
          <w:szCs w:val="28"/>
        </w:rPr>
      </w:pPr>
      <w:r>
        <w:rPr>
          <w:b/>
          <w:sz w:val="28"/>
          <w:szCs w:val="28"/>
        </w:rPr>
        <w:tab/>
      </w:r>
    </w:p>
    <w:p w:rsidR="006C7F5D" w:rsidRDefault="008346D6" w:rsidP="006C7F5D">
      <w:pPr>
        <w:autoSpaceDE w:val="0"/>
        <w:autoSpaceDN w:val="0"/>
        <w:adjustRightInd w:val="0"/>
        <w:spacing w:line="360" w:lineRule="auto"/>
        <w:ind w:firstLine="709"/>
        <w:jc w:val="both"/>
        <w:rPr>
          <w:sz w:val="28"/>
          <w:szCs w:val="28"/>
        </w:rPr>
      </w:pPr>
      <w:r>
        <w:rPr>
          <w:sz w:val="28"/>
          <w:szCs w:val="28"/>
        </w:rPr>
        <w:t xml:space="preserve">В соответствии с постановлением администрации Богородского муниципального округа </w:t>
      </w:r>
      <w:r w:rsidR="002D5F21">
        <w:rPr>
          <w:bCs/>
          <w:sz w:val="28"/>
          <w:szCs w:val="28"/>
        </w:rPr>
        <w:t xml:space="preserve">от </w:t>
      </w:r>
      <w:r w:rsidR="0073350C">
        <w:rPr>
          <w:bCs/>
          <w:sz w:val="28"/>
          <w:szCs w:val="28"/>
        </w:rPr>
        <w:t>1</w:t>
      </w:r>
      <w:r w:rsidR="002D5F21">
        <w:rPr>
          <w:bCs/>
          <w:sz w:val="28"/>
          <w:szCs w:val="28"/>
        </w:rPr>
        <w:t>3.</w:t>
      </w:r>
      <w:r w:rsidR="0073350C">
        <w:rPr>
          <w:bCs/>
          <w:sz w:val="28"/>
          <w:szCs w:val="28"/>
        </w:rPr>
        <w:t>1</w:t>
      </w:r>
      <w:r w:rsidR="002D5F21">
        <w:rPr>
          <w:bCs/>
          <w:sz w:val="28"/>
          <w:szCs w:val="28"/>
        </w:rPr>
        <w:t>1.202</w:t>
      </w:r>
      <w:r w:rsidR="0073350C">
        <w:rPr>
          <w:bCs/>
          <w:sz w:val="28"/>
          <w:szCs w:val="28"/>
        </w:rPr>
        <w:t>5</w:t>
      </w:r>
      <w:r w:rsidR="002D5F21">
        <w:rPr>
          <w:bCs/>
          <w:sz w:val="28"/>
          <w:szCs w:val="28"/>
        </w:rPr>
        <w:t xml:space="preserve"> № </w:t>
      </w:r>
      <w:r w:rsidR="0073350C">
        <w:rPr>
          <w:bCs/>
          <w:sz w:val="28"/>
          <w:szCs w:val="28"/>
        </w:rPr>
        <w:t>452</w:t>
      </w:r>
      <w:r w:rsidRPr="008346D6">
        <w:rPr>
          <w:sz w:val="28"/>
          <w:szCs w:val="28"/>
        </w:rPr>
        <w:t>«</w:t>
      </w:r>
      <w:r w:rsidRPr="008346D6">
        <w:rPr>
          <w:bCs/>
          <w:sz w:val="28"/>
          <w:szCs w:val="28"/>
        </w:rPr>
        <w:t>О разработке, реализации и оценке эффективности реализации муниципальных программ Богородского муниципального округа  Кировской области»</w:t>
      </w:r>
      <w:r>
        <w:rPr>
          <w:bCs/>
          <w:sz w:val="28"/>
          <w:szCs w:val="28"/>
        </w:rPr>
        <w:t xml:space="preserve">, а также </w:t>
      </w:r>
      <w:r>
        <w:rPr>
          <w:sz w:val="28"/>
          <w:szCs w:val="28"/>
        </w:rPr>
        <w:t>н</w:t>
      </w:r>
      <w:r w:rsidR="008F2B6A">
        <w:rPr>
          <w:sz w:val="28"/>
          <w:szCs w:val="28"/>
        </w:rPr>
        <w:t>а основании решения Думы Богородского муниципального округа от</w:t>
      </w:r>
      <w:r w:rsidR="00083738">
        <w:rPr>
          <w:sz w:val="28"/>
          <w:szCs w:val="28"/>
        </w:rPr>
        <w:t>1</w:t>
      </w:r>
      <w:r w:rsidR="0073350C">
        <w:rPr>
          <w:sz w:val="28"/>
          <w:szCs w:val="28"/>
        </w:rPr>
        <w:t>9</w:t>
      </w:r>
      <w:r w:rsidR="009546D9">
        <w:rPr>
          <w:sz w:val="28"/>
          <w:szCs w:val="28"/>
        </w:rPr>
        <w:t>.</w:t>
      </w:r>
      <w:r w:rsidR="0073350C">
        <w:rPr>
          <w:sz w:val="28"/>
          <w:szCs w:val="28"/>
        </w:rPr>
        <w:t>1</w:t>
      </w:r>
      <w:r w:rsidR="009424D6">
        <w:rPr>
          <w:sz w:val="28"/>
          <w:szCs w:val="28"/>
        </w:rPr>
        <w:t>2</w:t>
      </w:r>
      <w:r w:rsidR="009546D9">
        <w:rPr>
          <w:sz w:val="28"/>
          <w:szCs w:val="28"/>
        </w:rPr>
        <w:t>.202</w:t>
      </w:r>
      <w:r w:rsidR="00083738">
        <w:rPr>
          <w:sz w:val="28"/>
          <w:szCs w:val="28"/>
        </w:rPr>
        <w:t>5</w:t>
      </w:r>
      <w:r w:rsidR="00CC7C41">
        <w:rPr>
          <w:sz w:val="28"/>
          <w:szCs w:val="28"/>
        </w:rPr>
        <w:t xml:space="preserve"> № </w:t>
      </w:r>
      <w:r w:rsidR="0073350C">
        <w:rPr>
          <w:sz w:val="28"/>
          <w:szCs w:val="28"/>
        </w:rPr>
        <w:t>14</w:t>
      </w:r>
      <w:r w:rsidR="00083738">
        <w:rPr>
          <w:sz w:val="28"/>
          <w:szCs w:val="28"/>
        </w:rPr>
        <w:t>/</w:t>
      </w:r>
      <w:r w:rsidR="0073350C">
        <w:rPr>
          <w:sz w:val="28"/>
          <w:szCs w:val="28"/>
        </w:rPr>
        <w:t>77</w:t>
      </w:r>
      <w:r w:rsidR="004F7F49">
        <w:rPr>
          <w:sz w:val="28"/>
          <w:szCs w:val="28"/>
        </w:rPr>
        <w:t>«</w:t>
      </w:r>
      <w:r w:rsidR="00FA4C95">
        <w:rPr>
          <w:sz w:val="28"/>
          <w:szCs w:val="28"/>
        </w:rPr>
        <w:t xml:space="preserve">О внесении изменений в решение Думы Богородского муниципального округа </w:t>
      </w:r>
      <w:proofErr w:type="gramStart"/>
      <w:r w:rsidR="00E47F65">
        <w:rPr>
          <w:sz w:val="28"/>
          <w:szCs w:val="28"/>
        </w:rPr>
        <w:t xml:space="preserve">от </w:t>
      </w:r>
      <w:r w:rsidR="009424D6">
        <w:rPr>
          <w:sz w:val="28"/>
          <w:szCs w:val="28"/>
        </w:rPr>
        <w:t xml:space="preserve"> 20.12.2024</w:t>
      </w:r>
      <w:proofErr w:type="gramEnd"/>
      <w:r w:rsidR="009424D6">
        <w:rPr>
          <w:sz w:val="28"/>
          <w:szCs w:val="28"/>
        </w:rPr>
        <w:t xml:space="preserve"> № 4/26 «О бюджете Богородского муниципального округа на 2025 год и на плановый период 2026-2027 годов»</w:t>
      </w:r>
      <w:r w:rsidR="0073350C">
        <w:rPr>
          <w:sz w:val="28"/>
          <w:szCs w:val="28"/>
        </w:rPr>
        <w:t>,решения Думы Богородского муниципального округа от 19.12.2025 № 14/76 «О бюджете Богородского муниципального округа на 2026 год и на плановый период 2027-2028 годов»</w:t>
      </w:r>
      <w:r w:rsidR="009424D6">
        <w:rPr>
          <w:sz w:val="28"/>
          <w:szCs w:val="28"/>
        </w:rPr>
        <w:t xml:space="preserve">, </w:t>
      </w:r>
      <w:r w:rsidR="008F2B6A">
        <w:rPr>
          <w:sz w:val="28"/>
          <w:szCs w:val="28"/>
        </w:rPr>
        <w:t>а</w:t>
      </w:r>
      <w:r w:rsidR="006C7F5D">
        <w:rPr>
          <w:sz w:val="28"/>
          <w:szCs w:val="28"/>
        </w:rPr>
        <w:t>дминистрация Богородского муниципального округа ПОСТАНОВЛЯЕТ:</w:t>
      </w:r>
    </w:p>
    <w:p w:rsidR="009424D6" w:rsidRPr="008E70CD" w:rsidRDefault="00EF2B56" w:rsidP="00EF2B56">
      <w:pPr>
        <w:tabs>
          <w:tab w:val="left" w:pos="993"/>
          <w:tab w:val="left" w:pos="7938"/>
          <w:tab w:val="left" w:pos="8222"/>
          <w:tab w:val="left" w:pos="9072"/>
        </w:tabs>
        <w:spacing w:line="360" w:lineRule="auto"/>
        <w:jc w:val="both"/>
        <w:rPr>
          <w:sz w:val="28"/>
          <w:szCs w:val="28"/>
        </w:rPr>
      </w:pPr>
      <w:r>
        <w:rPr>
          <w:szCs w:val="28"/>
        </w:rPr>
        <w:t xml:space="preserve">        1</w:t>
      </w:r>
      <w:r w:rsidRPr="008E70CD">
        <w:rPr>
          <w:sz w:val="28"/>
          <w:szCs w:val="28"/>
        </w:rPr>
        <w:t xml:space="preserve">. </w:t>
      </w:r>
      <w:r w:rsidR="006C7F5D" w:rsidRPr="008E70CD">
        <w:rPr>
          <w:sz w:val="28"/>
          <w:szCs w:val="28"/>
        </w:rPr>
        <w:t>Внести следующие изменения в муниципальную программу «</w:t>
      </w:r>
      <w:r w:rsidR="006436D2" w:rsidRPr="008E70CD">
        <w:rPr>
          <w:sz w:val="28"/>
          <w:szCs w:val="28"/>
        </w:rPr>
        <w:t>Управление муниципальными финансами Богородского муниципального округа Кировской области на 2023-2030 годы»</w:t>
      </w:r>
      <w:r w:rsidR="006C7F5D" w:rsidRPr="008E70CD">
        <w:rPr>
          <w:sz w:val="28"/>
          <w:szCs w:val="28"/>
        </w:rPr>
        <w:t xml:space="preserve">, утвержденную постановлением администрации Богородского </w:t>
      </w:r>
      <w:r w:rsidR="00084A95" w:rsidRPr="008E70CD">
        <w:rPr>
          <w:sz w:val="28"/>
          <w:szCs w:val="28"/>
        </w:rPr>
        <w:t>муниципального</w:t>
      </w:r>
      <w:r w:rsidR="006C7F5D" w:rsidRPr="008E70CD">
        <w:rPr>
          <w:sz w:val="28"/>
          <w:szCs w:val="28"/>
        </w:rPr>
        <w:t xml:space="preserve"> округа от </w:t>
      </w:r>
      <w:r w:rsidR="00C81322" w:rsidRPr="008E70CD">
        <w:rPr>
          <w:sz w:val="28"/>
          <w:szCs w:val="28"/>
        </w:rPr>
        <w:t xml:space="preserve">22.06.2020 № </w:t>
      </w:r>
      <w:proofErr w:type="gramStart"/>
      <w:r w:rsidR="00C81322" w:rsidRPr="008E70CD">
        <w:rPr>
          <w:sz w:val="28"/>
          <w:szCs w:val="28"/>
        </w:rPr>
        <w:t>236,с</w:t>
      </w:r>
      <w:proofErr w:type="gramEnd"/>
      <w:r w:rsidR="00C81322" w:rsidRPr="008E70CD">
        <w:rPr>
          <w:sz w:val="28"/>
          <w:szCs w:val="28"/>
        </w:rPr>
        <w:t xml:space="preserve"> изменениями от </w:t>
      </w:r>
      <w:r w:rsidR="006D6BC0" w:rsidRPr="008E70CD">
        <w:rPr>
          <w:sz w:val="28"/>
          <w:szCs w:val="28"/>
        </w:rPr>
        <w:t>2</w:t>
      </w:r>
      <w:r w:rsidR="006436D2" w:rsidRPr="008E70CD">
        <w:rPr>
          <w:sz w:val="28"/>
          <w:szCs w:val="28"/>
        </w:rPr>
        <w:t>8</w:t>
      </w:r>
      <w:r w:rsidR="006C7F5D" w:rsidRPr="008E70CD">
        <w:rPr>
          <w:sz w:val="28"/>
          <w:szCs w:val="28"/>
        </w:rPr>
        <w:t>.</w:t>
      </w:r>
      <w:r w:rsidR="006436D2" w:rsidRPr="008E70CD">
        <w:rPr>
          <w:sz w:val="28"/>
          <w:szCs w:val="28"/>
        </w:rPr>
        <w:t>12</w:t>
      </w:r>
      <w:r w:rsidR="006C7F5D" w:rsidRPr="008E70CD">
        <w:rPr>
          <w:sz w:val="28"/>
          <w:szCs w:val="28"/>
        </w:rPr>
        <w:t>.20</w:t>
      </w:r>
      <w:r w:rsidR="00084A95" w:rsidRPr="008E70CD">
        <w:rPr>
          <w:sz w:val="28"/>
          <w:szCs w:val="28"/>
        </w:rPr>
        <w:t>2</w:t>
      </w:r>
      <w:r w:rsidR="006436D2" w:rsidRPr="008E70CD">
        <w:rPr>
          <w:sz w:val="28"/>
          <w:szCs w:val="28"/>
        </w:rPr>
        <w:t>2</w:t>
      </w:r>
      <w:r w:rsidR="006C7F5D" w:rsidRPr="008E70CD">
        <w:rPr>
          <w:sz w:val="28"/>
          <w:szCs w:val="28"/>
        </w:rPr>
        <w:t>№</w:t>
      </w:r>
      <w:r w:rsidR="006436D2" w:rsidRPr="008E70CD">
        <w:rPr>
          <w:sz w:val="28"/>
          <w:szCs w:val="28"/>
        </w:rPr>
        <w:t>516</w:t>
      </w:r>
      <w:r w:rsidR="00BE0543" w:rsidRPr="008E70CD">
        <w:rPr>
          <w:sz w:val="28"/>
          <w:szCs w:val="28"/>
        </w:rPr>
        <w:t>,от 01.04.2024 №124</w:t>
      </w:r>
      <w:r w:rsidR="00337704" w:rsidRPr="008E70CD">
        <w:rPr>
          <w:sz w:val="28"/>
          <w:szCs w:val="28"/>
        </w:rPr>
        <w:t>,от 12.03.2025 №95</w:t>
      </w:r>
      <w:r w:rsidR="006C7F5D" w:rsidRPr="008E70CD">
        <w:rPr>
          <w:sz w:val="28"/>
          <w:szCs w:val="28"/>
        </w:rPr>
        <w:t>:</w:t>
      </w:r>
    </w:p>
    <w:p w:rsidR="00EF2B56" w:rsidRDefault="00EF2B56" w:rsidP="00EF2B56">
      <w:pPr>
        <w:spacing w:line="360" w:lineRule="auto"/>
        <w:ind w:firstLine="709"/>
        <w:jc w:val="both"/>
      </w:pPr>
      <w:r>
        <w:rPr>
          <w:sz w:val="28"/>
          <w:szCs w:val="28"/>
        </w:rPr>
        <w:lastRenderedPageBreak/>
        <w:t>Приложение «Муниципальная программа «Управление муниципальными финансами Богородского муниципального округа Кировской области на 2023- 2030 годы» изложить в новой редакции согласно приложению</w:t>
      </w:r>
      <w:r w:rsidR="00526431">
        <w:rPr>
          <w:sz w:val="28"/>
          <w:szCs w:val="28"/>
        </w:rPr>
        <w:t>.</w:t>
      </w:r>
    </w:p>
    <w:p w:rsidR="00337704" w:rsidRDefault="00E4721B" w:rsidP="00E4721B">
      <w:pPr>
        <w:autoSpaceDE w:val="0"/>
        <w:autoSpaceDN w:val="0"/>
        <w:adjustRightInd w:val="0"/>
        <w:spacing w:line="360" w:lineRule="auto"/>
        <w:ind w:firstLine="709"/>
        <w:jc w:val="both"/>
        <w:rPr>
          <w:sz w:val="28"/>
          <w:szCs w:val="28"/>
        </w:rPr>
      </w:pPr>
      <w:r>
        <w:rPr>
          <w:sz w:val="28"/>
          <w:szCs w:val="28"/>
        </w:rPr>
        <w:t>2. Признать утратившим</w:t>
      </w:r>
      <w:r w:rsidR="00337704">
        <w:rPr>
          <w:sz w:val="28"/>
          <w:szCs w:val="28"/>
        </w:rPr>
        <w:t>и</w:t>
      </w:r>
      <w:r>
        <w:rPr>
          <w:sz w:val="28"/>
          <w:szCs w:val="28"/>
        </w:rPr>
        <w:t xml:space="preserve"> силу постановлени</w:t>
      </w:r>
      <w:r w:rsidR="00337704">
        <w:rPr>
          <w:sz w:val="28"/>
          <w:szCs w:val="28"/>
        </w:rPr>
        <w:t>я</w:t>
      </w:r>
      <w:r>
        <w:rPr>
          <w:sz w:val="28"/>
          <w:szCs w:val="28"/>
        </w:rPr>
        <w:t xml:space="preserve"> администрации Богородского муниципального округа</w:t>
      </w:r>
      <w:r w:rsidR="00337704">
        <w:rPr>
          <w:sz w:val="28"/>
          <w:szCs w:val="28"/>
        </w:rPr>
        <w:t>:</w:t>
      </w:r>
    </w:p>
    <w:p w:rsidR="00EF2B56" w:rsidRDefault="00EF2B56" w:rsidP="00E4721B">
      <w:pPr>
        <w:autoSpaceDE w:val="0"/>
        <w:autoSpaceDN w:val="0"/>
        <w:adjustRightInd w:val="0"/>
        <w:spacing w:line="360" w:lineRule="auto"/>
        <w:ind w:firstLine="709"/>
        <w:jc w:val="both"/>
        <w:rPr>
          <w:sz w:val="28"/>
          <w:szCs w:val="28"/>
        </w:rPr>
      </w:pPr>
      <w:r>
        <w:rPr>
          <w:sz w:val="28"/>
          <w:szCs w:val="28"/>
        </w:rPr>
        <w:t>от 28.12</w:t>
      </w:r>
      <w:r w:rsidRPr="00E4721B">
        <w:rPr>
          <w:sz w:val="28"/>
          <w:szCs w:val="28"/>
        </w:rPr>
        <w:t>.202</w:t>
      </w:r>
      <w:r>
        <w:rPr>
          <w:sz w:val="28"/>
          <w:szCs w:val="28"/>
        </w:rPr>
        <w:t>2</w:t>
      </w:r>
      <w:r w:rsidRPr="00E4721B">
        <w:rPr>
          <w:sz w:val="28"/>
          <w:szCs w:val="28"/>
        </w:rPr>
        <w:t xml:space="preserve"> №</w:t>
      </w:r>
      <w:r>
        <w:rPr>
          <w:sz w:val="28"/>
          <w:szCs w:val="28"/>
        </w:rPr>
        <w:t xml:space="preserve"> 516 «О внесении изменений в муниципальную программу «Управление муниципальными финансами Богородского муниципального округа Кировской области на 2023-2030 годы»;</w:t>
      </w:r>
    </w:p>
    <w:p w:rsidR="00E4721B" w:rsidRDefault="006B6308" w:rsidP="00E4721B">
      <w:pPr>
        <w:autoSpaceDE w:val="0"/>
        <w:autoSpaceDN w:val="0"/>
        <w:adjustRightInd w:val="0"/>
        <w:spacing w:line="360" w:lineRule="auto"/>
        <w:ind w:firstLine="709"/>
        <w:jc w:val="both"/>
        <w:rPr>
          <w:sz w:val="28"/>
          <w:szCs w:val="28"/>
        </w:rPr>
      </w:pPr>
      <w:r>
        <w:rPr>
          <w:sz w:val="28"/>
          <w:szCs w:val="28"/>
        </w:rPr>
        <w:t xml:space="preserve">от </w:t>
      </w:r>
      <w:proofErr w:type="gramStart"/>
      <w:r w:rsidR="00337704">
        <w:rPr>
          <w:sz w:val="28"/>
          <w:szCs w:val="28"/>
        </w:rPr>
        <w:t>01.04</w:t>
      </w:r>
      <w:r w:rsidR="00E4721B" w:rsidRPr="00E4721B">
        <w:rPr>
          <w:sz w:val="28"/>
          <w:szCs w:val="28"/>
        </w:rPr>
        <w:t>.2024  №</w:t>
      </w:r>
      <w:proofErr w:type="gramEnd"/>
      <w:r w:rsidR="00337704">
        <w:rPr>
          <w:sz w:val="28"/>
          <w:szCs w:val="28"/>
        </w:rPr>
        <w:t>124</w:t>
      </w:r>
      <w:r w:rsidR="00E4721B">
        <w:rPr>
          <w:sz w:val="28"/>
          <w:szCs w:val="28"/>
        </w:rPr>
        <w:t xml:space="preserve"> «О внесении изменений в муниципальную программу «Управление муниципальными финансами Богородского муниципального округа Кировской области на 20</w:t>
      </w:r>
      <w:r w:rsidR="00337704">
        <w:rPr>
          <w:sz w:val="28"/>
          <w:szCs w:val="28"/>
        </w:rPr>
        <w:t>23-2030 годы»;</w:t>
      </w:r>
    </w:p>
    <w:p w:rsidR="00337704" w:rsidRDefault="00337704" w:rsidP="00337704">
      <w:pPr>
        <w:autoSpaceDE w:val="0"/>
        <w:autoSpaceDN w:val="0"/>
        <w:adjustRightInd w:val="0"/>
        <w:spacing w:line="360" w:lineRule="auto"/>
        <w:ind w:firstLine="709"/>
        <w:jc w:val="both"/>
        <w:rPr>
          <w:sz w:val="28"/>
          <w:szCs w:val="28"/>
        </w:rPr>
      </w:pPr>
      <w:r w:rsidRPr="00337704">
        <w:rPr>
          <w:sz w:val="28"/>
          <w:szCs w:val="28"/>
        </w:rPr>
        <w:t>от 12.03.2025 №95</w:t>
      </w:r>
      <w:r>
        <w:rPr>
          <w:sz w:val="28"/>
          <w:szCs w:val="28"/>
        </w:rPr>
        <w:t>«О внесении изменений в муниципальную программу «Управление муниципальными финансами Богородского муниципального округа Кировской области на 2023-2030 годы»</w:t>
      </w:r>
      <w:r w:rsidR="00526431">
        <w:rPr>
          <w:sz w:val="28"/>
          <w:szCs w:val="28"/>
        </w:rPr>
        <w:t>.</w:t>
      </w:r>
    </w:p>
    <w:p w:rsidR="0091037A" w:rsidRDefault="00E4721B" w:rsidP="00526431">
      <w:pPr>
        <w:autoSpaceDE w:val="0"/>
        <w:autoSpaceDN w:val="0"/>
        <w:adjustRightInd w:val="0"/>
        <w:spacing w:after="720" w:line="360" w:lineRule="auto"/>
        <w:ind w:firstLine="709"/>
        <w:jc w:val="both"/>
        <w:rPr>
          <w:sz w:val="28"/>
          <w:szCs w:val="28"/>
        </w:rPr>
      </w:pPr>
      <w:r>
        <w:rPr>
          <w:sz w:val="28"/>
          <w:szCs w:val="28"/>
        </w:rPr>
        <w:t>3</w:t>
      </w:r>
      <w:r w:rsidR="006436D2">
        <w:rPr>
          <w:sz w:val="28"/>
          <w:szCs w:val="28"/>
        </w:rPr>
        <w:t>.</w:t>
      </w:r>
      <w:r w:rsidR="00E60C16">
        <w:rPr>
          <w:sz w:val="28"/>
          <w:szCs w:val="28"/>
        </w:rPr>
        <w:t>Опубликовать (о</w:t>
      </w:r>
      <w:r w:rsidR="0078203B">
        <w:rPr>
          <w:sz w:val="28"/>
          <w:szCs w:val="28"/>
        </w:rPr>
        <w:t>бнародовать</w:t>
      </w:r>
      <w:r w:rsidR="00E60C16">
        <w:rPr>
          <w:sz w:val="28"/>
          <w:szCs w:val="28"/>
        </w:rPr>
        <w:t>)</w:t>
      </w:r>
      <w:r w:rsidR="002619B0" w:rsidRPr="006A51E6">
        <w:rPr>
          <w:sz w:val="28"/>
          <w:szCs w:val="28"/>
        </w:rPr>
        <w:t xml:space="preserve"> настоящее постановление в Сборнике основных нормативных правовых актов органов местного самоуправления Богородского муниципального округа Кировской области и разместить на официальном сайте органов местного самоуправления муниципального образования Богородский муниципальный округ</w:t>
      </w:r>
      <w:r w:rsidR="002619B0" w:rsidRPr="006A51E6">
        <w:rPr>
          <w:color w:val="000000"/>
          <w:sz w:val="28"/>
          <w:szCs w:val="28"/>
        </w:rPr>
        <w:t xml:space="preserve"> Кировской области в информационно-телекоммуникационной сети «</w:t>
      </w:r>
      <w:proofErr w:type="gramStart"/>
      <w:r w:rsidR="002619B0" w:rsidRPr="006A51E6">
        <w:rPr>
          <w:color w:val="000000"/>
          <w:sz w:val="28"/>
          <w:szCs w:val="28"/>
        </w:rPr>
        <w:t>Интернет</w:t>
      </w:r>
      <w:r w:rsidR="002619B0" w:rsidRPr="00CE3803">
        <w:rPr>
          <w:color w:val="000000"/>
          <w:sz w:val="28"/>
          <w:szCs w:val="28"/>
        </w:rPr>
        <w:t xml:space="preserve">»  </w:t>
      </w:r>
      <w:hyperlink r:id="rId8" w:history="1">
        <w:r w:rsidR="002619B0" w:rsidRPr="00CE3803">
          <w:rPr>
            <w:rStyle w:val="a6"/>
            <w:sz w:val="28"/>
            <w:szCs w:val="28"/>
            <w:lang w:val="en-US"/>
          </w:rPr>
          <w:t>munbog</w:t>
        </w:r>
        <w:r w:rsidR="002619B0" w:rsidRPr="00CE3803">
          <w:rPr>
            <w:rStyle w:val="a6"/>
            <w:sz w:val="28"/>
            <w:szCs w:val="28"/>
          </w:rPr>
          <w:t>.</w:t>
        </w:r>
        <w:proofErr w:type="spellStart"/>
        <w:r w:rsidR="002619B0" w:rsidRPr="00CE3803">
          <w:rPr>
            <w:rStyle w:val="a6"/>
            <w:sz w:val="28"/>
            <w:szCs w:val="28"/>
            <w:lang w:val="en-US"/>
          </w:rPr>
          <w:t>gosuslugi</w:t>
        </w:r>
        <w:proofErr w:type="spellEnd"/>
        <w:r w:rsidR="002619B0" w:rsidRPr="00CE3803">
          <w:rPr>
            <w:rStyle w:val="a6"/>
            <w:sz w:val="28"/>
            <w:szCs w:val="28"/>
          </w:rPr>
          <w:t>.</w:t>
        </w:r>
        <w:r w:rsidR="002619B0" w:rsidRPr="00CE3803">
          <w:rPr>
            <w:rStyle w:val="a6"/>
            <w:sz w:val="28"/>
            <w:szCs w:val="28"/>
            <w:lang w:val="en-US"/>
          </w:rPr>
          <w:t>ru</w:t>
        </w:r>
        <w:proofErr w:type="gramEnd"/>
      </w:hyperlink>
      <w:r w:rsidR="002619B0" w:rsidRPr="00CE3803">
        <w:rPr>
          <w:sz w:val="28"/>
          <w:szCs w:val="28"/>
        </w:rPr>
        <w:t>.</w:t>
      </w:r>
      <w:r w:rsidR="00AB2482" w:rsidRPr="00AB2482">
        <w:rPr>
          <w:sz w:val="28"/>
          <w:szCs w:val="28"/>
        </w:rPr>
        <w:tab/>
      </w:r>
      <w:r w:rsidR="002D5F21">
        <w:rPr>
          <w:sz w:val="28"/>
          <w:szCs w:val="28"/>
        </w:rPr>
        <w:t>4</w:t>
      </w:r>
      <w:r w:rsidR="006C7F5D">
        <w:rPr>
          <w:sz w:val="28"/>
          <w:szCs w:val="28"/>
        </w:rPr>
        <w:t>. Настоящее постановление вступает в силу</w:t>
      </w:r>
      <w:r w:rsidR="00BA5DF7">
        <w:rPr>
          <w:sz w:val="28"/>
          <w:szCs w:val="28"/>
        </w:rPr>
        <w:t xml:space="preserve">после его официального </w:t>
      </w:r>
      <w:r w:rsidR="008346D6">
        <w:rPr>
          <w:sz w:val="28"/>
          <w:szCs w:val="28"/>
        </w:rPr>
        <w:t>обнародования</w:t>
      </w:r>
      <w:r w:rsidR="006C7F5D">
        <w:rPr>
          <w:sz w:val="28"/>
          <w:szCs w:val="28"/>
        </w:rPr>
        <w:t>.</w:t>
      </w:r>
    </w:p>
    <w:p w:rsidR="006C7F5D" w:rsidRDefault="0091037A" w:rsidP="00C07001">
      <w:pPr>
        <w:autoSpaceDE w:val="0"/>
        <w:autoSpaceDN w:val="0"/>
        <w:adjustRightInd w:val="0"/>
        <w:jc w:val="both"/>
        <w:rPr>
          <w:sz w:val="28"/>
          <w:szCs w:val="28"/>
        </w:rPr>
      </w:pPr>
      <w:r>
        <w:rPr>
          <w:sz w:val="28"/>
          <w:szCs w:val="28"/>
        </w:rPr>
        <w:t>Г</w:t>
      </w:r>
      <w:r w:rsidR="006C7F5D">
        <w:rPr>
          <w:sz w:val="28"/>
          <w:szCs w:val="28"/>
        </w:rPr>
        <w:t>лав</w:t>
      </w:r>
      <w:r>
        <w:rPr>
          <w:sz w:val="28"/>
          <w:szCs w:val="28"/>
        </w:rPr>
        <w:t>а</w:t>
      </w:r>
      <w:r w:rsidR="006C7F5D">
        <w:rPr>
          <w:sz w:val="28"/>
          <w:szCs w:val="28"/>
        </w:rPr>
        <w:t xml:space="preserve"> Богородского</w:t>
      </w:r>
    </w:p>
    <w:p w:rsidR="006C7F5D" w:rsidRDefault="006C7F5D" w:rsidP="00526431">
      <w:pPr>
        <w:tabs>
          <w:tab w:val="left" w:pos="7513"/>
        </w:tabs>
        <w:spacing w:after="360"/>
        <w:rPr>
          <w:sz w:val="28"/>
          <w:szCs w:val="28"/>
        </w:rPr>
      </w:pPr>
      <w:r>
        <w:rPr>
          <w:sz w:val="28"/>
          <w:szCs w:val="28"/>
        </w:rPr>
        <w:t>муниципального округа</w:t>
      </w:r>
      <w:r w:rsidR="00761CD6">
        <w:rPr>
          <w:sz w:val="28"/>
          <w:szCs w:val="28"/>
        </w:rPr>
        <w:t xml:space="preserve">                  </w:t>
      </w:r>
      <w:r w:rsidR="00B87D04">
        <w:rPr>
          <w:sz w:val="28"/>
          <w:szCs w:val="28"/>
        </w:rPr>
        <w:t xml:space="preserve">   </w:t>
      </w:r>
      <w:r w:rsidR="0091037A">
        <w:rPr>
          <w:sz w:val="28"/>
          <w:szCs w:val="28"/>
        </w:rPr>
        <w:t>А.С.Соболева</w:t>
      </w:r>
    </w:p>
    <w:p w:rsidR="00761CD6" w:rsidRDefault="00761CD6" w:rsidP="00EF2B56">
      <w:pPr>
        <w:ind w:left="4536"/>
        <w:rPr>
          <w:szCs w:val="28"/>
        </w:rPr>
      </w:pPr>
    </w:p>
    <w:p w:rsidR="00761CD6" w:rsidRDefault="00761CD6" w:rsidP="00EF2B56">
      <w:pPr>
        <w:ind w:left="4536"/>
        <w:rPr>
          <w:szCs w:val="28"/>
        </w:rPr>
      </w:pPr>
    </w:p>
    <w:p w:rsidR="00761CD6" w:rsidRDefault="00761CD6" w:rsidP="00EF2B56">
      <w:pPr>
        <w:ind w:left="4536"/>
        <w:rPr>
          <w:szCs w:val="28"/>
        </w:rPr>
      </w:pPr>
    </w:p>
    <w:p w:rsidR="00761CD6" w:rsidRDefault="00761CD6" w:rsidP="00EF2B56">
      <w:pPr>
        <w:ind w:left="4536"/>
        <w:rPr>
          <w:szCs w:val="28"/>
        </w:rPr>
      </w:pPr>
    </w:p>
    <w:p w:rsidR="00761CD6" w:rsidRDefault="00761CD6" w:rsidP="00EF2B56">
      <w:pPr>
        <w:ind w:left="4536"/>
        <w:rPr>
          <w:szCs w:val="28"/>
        </w:rPr>
      </w:pPr>
    </w:p>
    <w:p w:rsidR="00EF2B56" w:rsidRPr="00761CD6" w:rsidRDefault="00EF2B56" w:rsidP="00EF2B56">
      <w:pPr>
        <w:ind w:left="4536"/>
        <w:rPr>
          <w:sz w:val="28"/>
          <w:szCs w:val="28"/>
        </w:rPr>
      </w:pPr>
      <w:r w:rsidRPr="00761CD6">
        <w:rPr>
          <w:sz w:val="28"/>
          <w:szCs w:val="28"/>
        </w:rPr>
        <w:t>Приложение</w:t>
      </w:r>
    </w:p>
    <w:p w:rsidR="00EF2B56" w:rsidRPr="00761CD6" w:rsidRDefault="00EF2B56" w:rsidP="00EF2B56">
      <w:pPr>
        <w:ind w:left="4536"/>
        <w:rPr>
          <w:sz w:val="28"/>
          <w:szCs w:val="28"/>
        </w:rPr>
      </w:pPr>
    </w:p>
    <w:p w:rsidR="00EF2B56" w:rsidRPr="00761CD6" w:rsidRDefault="00EF2B56" w:rsidP="00EF2B56">
      <w:pPr>
        <w:ind w:left="4536"/>
        <w:rPr>
          <w:sz w:val="28"/>
          <w:szCs w:val="28"/>
        </w:rPr>
      </w:pPr>
      <w:r w:rsidRPr="00761CD6">
        <w:rPr>
          <w:sz w:val="28"/>
          <w:szCs w:val="28"/>
        </w:rPr>
        <w:t>УТВЕРЖДЕНА</w:t>
      </w:r>
    </w:p>
    <w:p w:rsidR="00EF2B56" w:rsidRPr="00761CD6" w:rsidRDefault="00EF2B56" w:rsidP="00EF2B56">
      <w:pPr>
        <w:ind w:left="4536"/>
        <w:rPr>
          <w:sz w:val="28"/>
          <w:szCs w:val="28"/>
        </w:rPr>
      </w:pPr>
    </w:p>
    <w:p w:rsidR="00EF2B56" w:rsidRPr="00761CD6" w:rsidRDefault="00EF2B56" w:rsidP="00EF2B56">
      <w:pPr>
        <w:ind w:left="4536"/>
        <w:rPr>
          <w:sz w:val="28"/>
          <w:szCs w:val="28"/>
        </w:rPr>
      </w:pPr>
      <w:r w:rsidRPr="00761CD6">
        <w:rPr>
          <w:sz w:val="28"/>
          <w:szCs w:val="28"/>
        </w:rPr>
        <w:t>постановлением администрации</w:t>
      </w:r>
    </w:p>
    <w:p w:rsidR="00EF2B56" w:rsidRPr="00761CD6" w:rsidRDefault="00EF2B56" w:rsidP="00EF2B56">
      <w:pPr>
        <w:ind w:left="4536"/>
        <w:rPr>
          <w:sz w:val="28"/>
          <w:szCs w:val="28"/>
        </w:rPr>
      </w:pPr>
      <w:r w:rsidRPr="00761CD6">
        <w:rPr>
          <w:sz w:val="28"/>
          <w:szCs w:val="28"/>
        </w:rPr>
        <w:t>Богородского муниципального округа</w:t>
      </w:r>
    </w:p>
    <w:p w:rsidR="00EF2B56" w:rsidRPr="00761CD6" w:rsidRDefault="00EF2B56" w:rsidP="00EF2B56">
      <w:pPr>
        <w:ind w:left="4536"/>
        <w:rPr>
          <w:sz w:val="28"/>
          <w:szCs w:val="28"/>
        </w:rPr>
      </w:pPr>
      <w:r w:rsidRPr="00761CD6">
        <w:rPr>
          <w:sz w:val="28"/>
          <w:szCs w:val="28"/>
        </w:rPr>
        <w:t>от 22.06.2020 № 236</w:t>
      </w:r>
    </w:p>
    <w:p w:rsidR="00EF2B56" w:rsidRPr="00761CD6" w:rsidRDefault="00EF2B56" w:rsidP="00EF2B56">
      <w:pPr>
        <w:shd w:val="clear" w:color="auto" w:fill="FFFFFF"/>
        <w:spacing w:line="298" w:lineRule="exact"/>
        <w:ind w:left="4536"/>
        <w:rPr>
          <w:rFonts w:eastAsia="Calibri"/>
          <w:sz w:val="28"/>
          <w:szCs w:val="28"/>
        </w:rPr>
      </w:pPr>
      <w:r w:rsidRPr="00761CD6">
        <w:rPr>
          <w:rFonts w:eastAsia="Calibri"/>
          <w:sz w:val="28"/>
          <w:szCs w:val="28"/>
        </w:rPr>
        <w:t xml:space="preserve">(в редакции постановления администрации Богородского муниципального </w:t>
      </w:r>
    </w:p>
    <w:p w:rsidR="00EF2B56" w:rsidRPr="00761CD6" w:rsidRDefault="00EF2B56" w:rsidP="00EF2B56">
      <w:pPr>
        <w:shd w:val="clear" w:color="auto" w:fill="FFFFFF"/>
        <w:spacing w:line="298" w:lineRule="exact"/>
        <w:ind w:left="4536"/>
        <w:rPr>
          <w:rFonts w:eastAsia="Calibri"/>
          <w:sz w:val="28"/>
          <w:szCs w:val="28"/>
        </w:rPr>
      </w:pPr>
      <w:r w:rsidRPr="00761CD6">
        <w:rPr>
          <w:rFonts w:eastAsia="Calibri"/>
          <w:sz w:val="28"/>
          <w:szCs w:val="28"/>
        </w:rPr>
        <w:t xml:space="preserve">округа </w:t>
      </w:r>
      <w:proofErr w:type="gramStart"/>
      <w:r w:rsidRPr="00761CD6">
        <w:rPr>
          <w:rFonts w:eastAsia="Calibri"/>
          <w:sz w:val="28"/>
          <w:szCs w:val="28"/>
        </w:rPr>
        <w:t>от</w:t>
      </w:r>
      <w:r w:rsidR="00761CD6" w:rsidRPr="00761CD6">
        <w:rPr>
          <w:rFonts w:eastAsia="Calibri"/>
          <w:sz w:val="28"/>
          <w:szCs w:val="28"/>
        </w:rPr>
        <w:t xml:space="preserve">  29.12.2025</w:t>
      </w:r>
      <w:proofErr w:type="gramEnd"/>
      <w:r w:rsidR="00761CD6" w:rsidRPr="00761CD6">
        <w:rPr>
          <w:rFonts w:eastAsia="Calibri"/>
          <w:sz w:val="28"/>
          <w:szCs w:val="28"/>
        </w:rPr>
        <w:t xml:space="preserve">  </w:t>
      </w:r>
      <w:r w:rsidR="00574E95" w:rsidRPr="00761CD6">
        <w:rPr>
          <w:rFonts w:eastAsia="Calibri"/>
          <w:sz w:val="28"/>
          <w:szCs w:val="28"/>
        </w:rPr>
        <w:t xml:space="preserve"> </w:t>
      </w:r>
      <w:r w:rsidRPr="00761CD6">
        <w:rPr>
          <w:rFonts w:eastAsia="Calibri"/>
          <w:sz w:val="28"/>
          <w:szCs w:val="28"/>
        </w:rPr>
        <w:t>№</w:t>
      </w:r>
      <w:r w:rsidR="00761CD6" w:rsidRPr="00761CD6">
        <w:rPr>
          <w:rFonts w:eastAsia="Calibri"/>
          <w:sz w:val="28"/>
          <w:szCs w:val="28"/>
        </w:rPr>
        <w:t xml:space="preserve"> 551</w:t>
      </w:r>
    </w:p>
    <w:p w:rsidR="00EF2B56" w:rsidRPr="00761CD6" w:rsidRDefault="00EF2B56" w:rsidP="00EF2B56">
      <w:pPr>
        <w:ind w:left="4536" w:right="566"/>
        <w:rPr>
          <w:rFonts w:eastAsia="Calibri"/>
          <w:b/>
          <w:bCs/>
          <w:color w:val="000000"/>
          <w:spacing w:val="2"/>
          <w:sz w:val="28"/>
          <w:szCs w:val="28"/>
        </w:rPr>
      </w:pPr>
    </w:p>
    <w:p w:rsidR="00EF2B56" w:rsidRPr="00AB6ECC" w:rsidRDefault="00EF2B56" w:rsidP="00EF2B56">
      <w:pPr>
        <w:ind w:left="4536"/>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AB6ECC" w:rsidRDefault="00EF2B56" w:rsidP="00EF2B56">
      <w:pPr>
        <w:rPr>
          <w:szCs w:val="28"/>
        </w:rPr>
      </w:pPr>
    </w:p>
    <w:p w:rsidR="00EF2B56" w:rsidRPr="008A1D0F" w:rsidRDefault="00EF2B56" w:rsidP="00EF2B56">
      <w:pPr>
        <w:jc w:val="center"/>
        <w:rPr>
          <w:b/>
          <w:szCs w:val="28"/>
        </w:rPr>
      </w:pPr>
    </w:p>
    <w:p w:rsidR="00EF2B56" w:rsidRPr="00AF5BD4" w:rsidRDefault="00EF2B56" w:rsidP="00EF2B56">
      <w:pPr>
        <w:jc w:val="center"/>
        <w:rPr>
          <w:b/>
          <w:sz w:val="32"/>
          <w:szCs w:val="32"/>
        </w:rPr>
      </w:pPr>
      <w:r w:rsidRPr="00AF5BD4">
        <w:rPr>
          <w:b/>
          <w:sz w:val="32"/>
          <w:szCs w:val="32"/>
        </w:rPr>
        <w:t>МУНИЦИПАЛЬНАЯ ПРОГРАММА</w:t>
      </w:r>
    </w:p>
    <w:p w:rsidR="00EF2B56" w:rsidRPr="00AF5BD4" w:rsidRDefault="00EF2B56" w:rsidP="00EF2B56">
      <w:pPr>
        <w:jc w:val="center"/>
        <w:rPr>
          <w:b/>
          <w:sz w:val="32"/>
          <w:szCs w:val="32"/>
        </w:rPr>
      </w:pPr>
      <w:r w:rsidRPr="00AF5BD4">
        <w:rPr>
          <w:b/>
          <w:sz w:val="32"/>
          <w:szCs w:val="32"/>
        </w:rPr>
        <w:t>«Управление муниципальными финансами</w:t>
      </w:r>
    </w:p>
    <w:p w:rsidR="00EF2B56" w:rsidRPr="00AF5BD4" w:rsidRDefault="00EF2B56" w:rsidP="00EF2B56">
      <w:pPr>
        <w:jc w:val="center"/>
        <w:rPr>
          <w:b/>
          <w:sz w:val="32"/>
          <w:szCs w:val="32"/>
        </w:rPr>
      </w:pPr>
      <w:r w:rsidRPr="00AF5BD4">
        <w:rPr>
          <w:b/>
          <w:sz w:val="32"/>
          <w:szCs w:val="32"/>
        </w:rPr>
        <w:t xml:space="preserve">Богородского </w:t>
      </w:r>
      <w:r>
        <w:rPr>
          <w:b/>
          <w:sz w:val="32"/>
          <w:szCs w:val="32"/>
        </w:rPr>
        <w:t>муниципального</w:t>
      </w:r>
      <w:r w:rsidRPr="00AF5BD4">
        <w:rPr>
          <w:b/>
          <w:sz w:val="32"/>
          <w:szCs w:val="32"/>
        </w:rPr>
        <w:t xml:space="preserve"> округа</w:t>
      </w:r>
    </w:p>
    <w:p w:rsidR="00EF2B56" w:rsidRPr="00AF5BD4" w:rsidRDefault="00EF2B56" w:rsidP="00EF2B56">
      <w:pPr>
        <w:jc w:val="center"/>
        <w:rPr>
          <w:b/>
          <w:sz w:val="32"/>
          <w:szCs w:val="32"/>
        </w:rPr>
      </w:pPr>
      <w:r w:rsidRPr="00AF5BD4">
        <w:rPr>
          <w:b/>
          <w:sz w:val="32"/>
          <w:szCs w:val="32"/>
        </w:rPr>
        <w:t>Кировской области на 202</w:t>
      </w:r>
      <w:r>
        <w:rPr>
          <w:b/>
          <w:sz w:val="32"/>
          <w:szCs w:val="32"/>
        </w:rPr>
        <w:t>3</w:t>
      </w:r>
      <w:r w:rsidRPr="00AF5BD4">
        <w:rPr>
          <w:b/>
          <w:sz w:val="32"/>
          <w:szCs w:val="32"/>
        </w:rPr>
        <w:t>-20</w:t>
      </w:r>
      <w:r>
        <w:rPr>
          <w:b/>
          <w:sz w:val="32"/>
          <w:szCs w:val="32"/>
        </w:rPr>
        <w:t>30</w:t>
      </w:r>
      <w:r w:rsidRPr="00AF5BD4">
        <w:rPr>
          <w:b/>
          <w:sz w:val="32"/>
          <w:szCs w:val="32"/>
        </w:rPr>
        <w:t xml:space="preserve"> годы»</w:t>
      </w:r>
    </w:p>
    <w:p w:rsidR="00EF2B56" w:rsidRPr="008A1D0F" w:rsidRDefault="00EF2B56" w:rsidP="00EF2B56">
      <w:pPr>
        <w:jc w:val="center"/>
        <w:rPr>
          <w:b/>
          <w:szCs w:val="28"/>
        </w:rPr>
      </w:pPr>
    </w:p>
    <w:p w:rsidR="00EF2B56" w:rsidRPr="008A1D0F" w:rsidRDefault="00EF2B56" w:rsidP="00EF2B56">
      <w:pPr>
        <w:jc w:val="center"/>
        <w:rPr>
          <w:b/>
          <w:szCs w:val="28"/>
        </w:rPr>
      </w:pPr>
    </w:p>
    <w:p w:rsidR="00EF2B56" w:rsidRPr="008A1D0F" w:rsidRDefault="00EF2B56" w:rsidP="00EF2B56">
      <w:pPr>
        <w:jc w:val="center"/>
        <w:rPr>
          <w:b/>
          <w:szCs w:val="28"/>
        </w:rPr>
      </w:pPr>
    </w:p>
    <w:p w:rsidR="00EF2B56" w:rsidRPr="008A1D0F" w:rsidRDefault="00EF2B56" w:rsidP="00EF2B56">
      <w:pPr>
        <w:jc w:val="center"/>
        <w:rPr>
          <w:b/>
          <w:szCs w:val="28"/>
        </w:rPr>
      </w:pPr>
    </w:p>
    <w:p w:rsidR="00EF2B56" w:rsidRPr="008A1D0F" w:rsidRDefault="00EF2B56" w:rsidP="00EF2B56">
      <w:pPr>
        <w:jc w:val="both"/>
        <w:rPr>
          <w:b/>
          <w:szCs w:val="28"/>
        </w:rPr>
      </w:pPr>
    </w:p>
    <w:p w:rsidR="00EF2B56" w:rsidRPr="00AB6ECC" w:rsidRDefault="00EF2B56" w:rsidP="00EF2B56">
      <w:pPr>
        <w:jc w:val="both"/>
        <w:rPr>
          <w:szCs w:val="28"/>
        </w:rPr>
      </w:pPr>
    </w:p>
    <w:p w:rsidR="00EF2B56" w:rsidRPr="00AB6ECC" w:rsidRDefault="00EF2B56" w:rsidP="00EF2B56">
      <w:pPr>
        <w:jc w:val="both"/>
        <w:rPr>
          <w:szCs w:val="28"/>
        </w:rPr>
      </w:pPr>
    </w:p>
    <w:p w:rsidR="00EF2B56" w:rsidRDefault="00EF2B56" w:rsidP="00EF2B56">
      <w:pPr>
        <w:tabs>
          <w:tab w:val="left" w:pos="4275"/>
        </w:tabs>
        <w:jc w:val="center"/>
      </w:pPr>
    </w:p>
    <w:p w:rsidR="00EF2B56" w:rsidRDefault="00EF2B56" w:rsidP="00EF2B56">
      <w:pPr>
        <w:tabs>
          <w:tab w:val="left" w:pos="4275"/>
        </w:tabs>
        <w:jc w:val="center"/>
      </w:pPr>
    </w:p>
    <w:p w:rsidR="00EF2B56" w:rsidRDefault="00EF2B56" w:rsidP="00EF2B56">
      <w:pPr>
        <w:tabs>
          <w:tab w:val="left" w:pos="4275"/>
        </w:tabs>
        <w:jc w:val="center"/>
      </w:pPr>
    </w:p>
    <w:p w:rsidR="00EF2B56" w:rsidRDefault="00EF2B56" w:rsidP="00EF2B56">
      <w:pPr>
        <w:tabs>
          <w:tab w:val="left" w:pos="4275"/>
        </w:tabs>
        <w:jc w:val="center"/>
      </w:pPr>
    </w:p>
    <w:p w:rsidR="00EF2B56" w:rsidRDefault="00EF2B56" w:rsidP="00EF2B56">
      <w:pPr>
        <w:tabs>
          <w:tab w:val="left" w:pos="4275"/>
        </w:tabs>
        <w:jc w:val="center"/>
      </w:pPr>
    </w:p>
    <w:p w:rsidR="00EF2B56" w:rsidRDefault="00EF2B56" w:rsidP="00EF2B56">
      <w:pPr>
        <w:tabs>
          <w:tab w:val="left" w:pos="4275"/>
        </w:tabs>
        <w:jc w:val="center"/>
      </w:pPr>
    </w:p>
    <w:p w:rsidR="00EF2B56" w:rsidRDefault="00EF2B56" w:rsidP="00EF2B56">
      <w:pPr>
        <w:tabs>
          <w:tab w:val="left" w:pos="4275"/>
        </w:tabs>
        <w:jc w:val="center"/>
      </w:pPr>
    </w:p>
    <w:p w:rsidR="00EF2B56" w:rsidRPr="004445BA" w:rsidRDefault="00EF2B56" w:rsidP="00EF2B56">
      <w:pPr>
        <w:tabs>
          <w:tab w:val="left" w:pos="4275"/>
        </w:tabs>
        <w:jc w:val="center"/>
      </w:pPr>
      <w:r>
        <w:t>п</w:t>
      </w:r>
      <w:r w:rsidRPr="004445BA">
        <w:t>гтБогородское</w:t>
      </w:r>
    </w:p>
    <w:p w:rsidR="00EF2B56" w:rsidRDefault="00EF2B56" w:rsidP="00EF2B56">
      <w:pPr>
        <w:tabs>
          <w:tab w:val="left" w:pos="4275"/>
        </w:tabs>
        <w:jc w:val="center"/>
      </w:pPr>
      <w:r w:rsidRPr="004445BA">
        <w:t>20</w:t>
      </w:r>
      <w:r>
        <w:t>25</w:t>
      </w:r>
    </w:p>
    <w:p w:rsidR="00761CD6" w:rsidRPr="004445BA" w:rsidRDefault="00761CD6" w:rsidP="00EF2B56">
      <w:pPr>
        <w:tabs>
          <w:tab w:val="left" w:pos="4275"/>
        </w:tabs>
        <w:jc w:val="center"/>
      </w:pPr>
      <w:bookmarkStart w:id="0" w:name="_GoBack"/>
      <w:bookmarkEnd w:id="0"/>
    </w:p>
    <w:p w:rsidR="00EF2B56" w:rsidRPr="00526431" w:rsidRDefault="00EF2B56" w:rsidP="00EF2B56">
      <w:pPr>
        <w:jc w:val="center"/>
        <w:rPr>
          <w:b/>
          <w:sz w:val="28"/>
          <w:szCs w:val="28"/>
        </w:rPr>
      </w:pPr>
      <w:r w:rsidRPr="00526431">
        <w:rPr>
          <w:b/>
          <w:sz w:val="28"/>
          <w:szCs w:val="28"/>
        </w:rPr>
        <w:lastRenderedPageBreak/>
        <w:t xml:space="preserve">Паспорт </w:t>
      </w:r>
    </w:p>
    <w:p w:rsidR="00EF2B56" w:rsidRPr="00526431" w:rsidRDefault="00EF2B56" w:rsidP="00EF2B56">
      <w:pPr>
        <w:jc w:val="center"/>
        <w:rPr>
          <w:b/>
          <w:sz w:val="28"/>
          <w:szCs w:val="28"/>
        </w:rPr>
      </w:pPr>
      <w:r w:rsidRPr="00526431">
        <w:rPr>
          <w:b/>
          <w:sz w:val="28"/>
          <w:szCs w:val="28"/>
        </w:rPr>
        <w:t xml:space="preserve">муниципальной программы «Управление муниципальными </w:t>
      </w:r>
    </w:p>
    <w:p w:rsidR="00EF2B56" w:rsidRPr="00526431" w:rsidRDefault="00EF2B56" w:rsidP="00EF2B56">
      <w:pPr>
        <w:jc w:val="center"/>
        <w:rPr>
          <w:b/>
          <w:sz w:val="28"/>
          <w:szCs w:val="28"/>
        </w:rPr>
      </w:pPr>
      <w:r w:rsidRPr="00526431">
        <w:rPr>
          <w:b/>
          <w:sz w:val="28"/>
          <w:szCs w:val="28"/>
        </w:rPr>
        <w:t xml:space="preserve">финансами Богородского муниципального округа </w:t>
      </w:r>
    </w:p>
    <w:p w:rsidR="00EF2B56" w:rsidRPr="00526431" w:rsidRDefault="00EF2B56" w:rsidP="00EF2B56">
      <w:pPr>
        <w:jc w:val="center"/>
        <w:rPr>
          <w:b/>
          <w:sz w:val="28"/>
          <w:szCs w:val="28"/>
        </w:rPr>
      </w:pPr>
      <w:r w:rsidRPr="00526431">
        <w:rPr>
          <w:b/>
          <w:sz w:val="28"/>
          <w:szCs w:val="28"/>
        </w:rPr>
        <w:t>Кировской области на 2023-2030 годы»</w:t>
      </w:r>
    </w:p>
    <w:p w:rsidR="00EF2B56" w:rsidRPr="00481DBB" w:rsidRDefault="00EF2B56" w:rsidP="00EF2B56">
      <w:pPr>
        <w:jc w:val="cente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6061"/>
      </w:tblGrid>
      <w:tr w:rsidR="00EF2B56" w:rsidRPr="00AB6ECC" w:rsidTr="00481DBB">
        <w:tc>
          <w:tcPr>
            <w:tcW w:w="3510" w:type="dxa"/>
          </w:tcPr>
          <w:p w:rsidR="00EF2B56" w:rsidRPr="008E70CD" w:rsidRDefault="00EF2B56" w:rsidP="00EF2B56">
            <w:r w:rsidRPr="008E70CD">
              <w:t>Ответственный исполнитель муниципальной Программы</w:t>
            </w:r>
          </w:p>
        </w:tc>
        <w:tc>
          <w:tcPr>
            <w:tcW w:w="6061" w:type="dxa"/>
          </w:tcPr>
          <w:p w:rsidR="00EF2B56" w:rsidRPr="008E70CD" w:rsidRDefault="00EF2B56" w:rsidP="00481DBB">
            <w:r w:rsidRPr="008E70CD">
              <w:t>Управление финансов администрации Богородского муниципального округа</w:t>
            </w:r>
          </w:p>
        </w:tc>
      </w:tr>
      <w:tr w:rsidR="00BC1282" w:rsidRPr="00AB6ECC" w:rsidTr="00481DBB">
        <w:tc>
          <w:tcPr>
            <w:tcW w:w="3510" w:type="dxa"/>
          </w:tcPr>
          <w:p w:rsidR="00BC1282" w:rsidRPr="008E70CD" w:rsidRDefault="00BC1282" w:rsidP="00EF2B56">
            <w:r w:rsidRPr="008E70CD">
              <w:t>Исполнитель муниципальной программы</w:t>
            </w:r>
          </w:p>
        </w:tc>
        <w:tc>
          <w:tcPr>
            <w:tcW w:w="6061" w:type="dxa"/>
          </w:tcPr>
          <w:p w:rsidR="00BC1282" w:rsidRPr="008E70CD" w:rsidRDefault="00BC1282" w:rsidP="00481DBB">
            <w:r w:rsidRPr="008E70CD">
              <w:t>Управление финансов администрации Богородского муниципального округа</w:t>
            </w:r>
          </w:p>
        </w:tc>
      </w:tr>
      <w:tr w:rsidR="00BC1282" w:rsidRPr="00AB6ECC" w:rsidTr="00481DBB">
        <w:tc>
          <w:tcPr>
            <w:tcW w:w="3510" w:type="dxa"/>
          </w:tcPr>
          <w:p w:rsidR="00BC1282" w:rsidRPr="008E70CD" w:rsidRDefault="00BC1282" w:rsidP="00EF2B56">
            <w:r w:rsidRPr="008E70CD">
              <w:t>Соисполнитель муниципальной программы</w:t>
            </w:r>
          </w:p>
        </w:tc>
        <w:tc>
          <w:tcPr>
            <w:tcW w:w="6061" w:type="dxa"/>
          </w:tcPr>
          <w:p w:rsidR="00BC1282" w:rsidRPr="008E70CD" w:rsidRDefault="00BC1282" w:rsidP="00526431">
            <w:r w:rsidRPr="008E70CD">
              <w:t>Отсутствует</w:t>
            </w:r>
          </w:p>
        </w:tc>
      </w:tr>
      <w:tr w:rsidR="00BC1282" w:rsidRPr="00AB6ECC" w:rsidTr="00481DBB">
        <w:trPr>
          <w:trHeight w:val="225"/>
        </w:trPr>
        <w:tc>
          <w:tcPr>
            <w:tcW w:w="3510" w:type="dxa"/>
          </w:tcPr>
          <w:p w:rsidR="00BC1282" w:rsidRPr="008E70CD" w:rsidRDefault="00BC1282" w:rsidP="00EF2B56">
            <w:r w:rsidRPr="008E70CD">
              <w:t>Наименование подпрограмм</w:t>
            </w:r>
          </w:p>
        </w:tc>
        <w:tc>
          <w:tcPr>
            <w:tcW w:w="6061" w:type="dxa"/>
          </w:tcPr>
          <w:p w:rsidR="00BC1282" w:rsidRPr="008E70CD" w:rsidRDefault="00BC1282" w:rsidP="00526431">
            <w:pPr>
              <w:rPr>
                <w:caps/>
              </w:rPr>
            </w:pPr>
            <w:r w:rsidRPr="008E70CD">
              <w:t>Отсутствует</w:t>
            </w:r>
          </w:p>
        </w:tc>
      </w:tr>
      <w:tr w:rsidR="00BC1282" w:rsidRPr="00AB6ECC" w:rsidTr="00481DBB">
        <w:tc>
          <w:tcPr>
            <w:tcW w:w="3510" w:type="dxa"/>
          </w:tcPr>
          <w:p w:rsidR="00BC1282" w:rsidRPr="008E70CD" w:rsidRDefault="00BC1282" w:rsidP="00EF2B56">
            <w:r w:rsidRPr="008E70CD">
              <w:t>Цель муниципальной Программы</w:t>
            </w:r>
          </w:p>
        </w:tc>
        <w:tc>
          <w:tcPr>
            <w:tcW w:w="6061" w:type="dxa"/>
          </w:tcPr>
          <w:p w:rsidR="00BC1282" w:rsidRPr="008E70CD" w:rsidRDefault="00BC1282" w:rsidP="00526431">
            <w:r w:rsidRPr="008E70CD">
              <w:t>Проведение финансовой, бюджетной, налоговой политики на территории Богородского</w:t>
            </w:r>
          </w:p>
          <w:p w:rsidR="00BC1282" w:rsidRPr="008E70CD" w:rsidRDefault="00BC1282" w:rsidP="00526431">
            <w:r w:rsidRPr="008E70CD">
              <w:t>муниципального округа</w:t>
            </w:r>
          </w:p>
        </w:tc>
      </w:tr>
      <w:tr w:rsidR="00BC1282" w:rsidRPr="00AB6ECC" w:rsidTr="00481DBB">
        <w:tc>
          <w:tcPr>
            <w:tcW w:w="3510" w:type="dxa"/>
          </w:tcPr>
          <w:p w:rsidR="00BC1282" w:rsidRPr="008E70CD" w:rsidRDefault="00BC1282" w:rsidP="00EF2B56">
            <w:r w:rsidRPr="008E70CD">
              <w:t>Задачи муниципальной Программы</w:t>
            </w:r>
          </w:p>
        </w:tc>
        <w:tc>
          <w:tcPr>
            <w:tcW w:w="6061" w:type="dxa"/>
          </w:tcPr>
          <w:p w:rsidR="00BC1282" w:rsidRPr="008E70CD" w:rsidRDefault="00BC1282" w:rsidP="00526431">
            <w:r w:rsidRPr="008E70CD">
              <w:t>организация бюджетного процесса;</w:t>
            </w:r>
          </w:p>
          <w:p w:rsidR="00BC1282" w:rsidRPr="008E70CD" w:rsidRDefault="00BC1282" w:rsidP="00526431">
            <w:r w:rsidRPr="008E70CD">
              <w:t>обеспечение устойчивости бюджетной системы;</w:t>
            </w:r>
          </w:p>
        </w:tc>
      </w:tr>
      <w:tr w:rsidR="00BC1282" w:rsidRPr="00AB6ECC" w:rsidTr="00481DBB">
        <w:tc>
          <w:tcPr>
            <w:tcW w:w="3510" w:type="dxa"/>
          </w:tcPr>
          <w:p w:rsidR="00BC1282" w:rsidRPr="008E70CD" w:rsidRDefault="00BC1282" w:rsidP="00EF2B56">
            <w:r w:rsidRPr="008E70CD">
              <w:t>Целевые показатели эффективности реализации муниципальной Программы</w:t>
            </w:r>
          </w:p>
        </w:tc>
        <w:tc>
          <w:tcPr>
            <w:tcW w:w="6061" w:type="dxa"/>
          </w:tcPr>
          <w:p w:rsidR="00BC1282" w:rsidRPr="008E70CD" w:rsidRDefault="00BC1282" w:rsidP="00481DBB">
            <w:pPr>
              <w:ind w:left="-18"/>
            </w:pPr>
            <w:r w:rsidRPr="008E70CD">
              <w:t xml:space="preserve">   обеспечение расходных обязательств Богородского муниципального округа средствами бюджета муниципального округа в объеме, утвержденном решением Думы Богородского муниципального округа «О бюджете Богородского муниципального округа на очередной финансовый год и на плановый период;</w:t>
            </w:r>
          </w:p>
          <w:p w:rsidR="00BC1282" w:rsidRPr="008E70CD" w:rsidRDefault="00BC1282" w:rsidP="00481DBB">
            <w:pPr>
              <w:ind w:left="-18" w:firstLine="120"/>
            </w:pPr>
            <w:r w:rsidRPr="008E70CD">
              <w:t xml:space="preserve"> отношение объема муниципального долга к общему годовому объему доходов бюджета муниципального округа без учета объема безвозмездных поступлений;</w:t>
            </w:r>
          </w:p>
          <w:p w:rsidR="00BC1282" w:rsidRPr="008E70CD" w:rsidRDefault="00BC1282" w:rsidP="00481DBB">
            <w:pPr>
              <w:ind w:left="-18" w:firstLine="261"/>
            </w:pPr>
            <w:r w:rsidRPr="008E70CD">
              <w:t xml:space="preserve"> отношение объема расходов на обслуживание муниципального долга расходов на обслуживание муниципального долга Богородского муниципального округа к общему объему расходов бюджета муниципального округа, которые осуществляются за счет субвенций, предоставляемых из областного бюджета;</w:t>
            </w:r>
          </w:p>
          <w:p w:rsidR="00BC1282" w:rsidRPr="008E70CD" w:rsidRDefault="00BC1282" w:rsidP="00481DBB">
            <w:pPr>
              <w:ind w:left="-18" w:firstLine="284"/>
            </w:pPr>
            <w:r w:rsidRPr="008E70CD">
              <w:t xml:space="preserve"> выполнение управлением финансов администрации Богородского муниципального округа утвержденного плана контрольно-ревизионной работы;</w:t>
            </w:r>
          </w:p>
        </w:tc>
      </w:tr>
      <w:tr w:rsidR="00BC1282" w:rsidRPr="00AB6ECC" w:rsidTr="00481DBB">
        <w:tc>
          <w:tcPr>
            <w:tcW w:w="3510" w:type="dxa"/>
          </w:tcPr>
          <w:p w:rsidR="00BC1282" w:rsidRPr="008E70CD" w:rsidRDefault="00BC1282" w:rsidP="00EF2B56">
            <w:r w:rsidRPr="008E70CD">
              <w:t xml:space="preserve"> Этапы и сроки реализации муниципальной Программы</w:t>
            </w:r>
          </w:p>
        </w:tc>
        <w:tc>
          <w:tcPr>
            <w:tcW w:w="6061" w:type="dxa"/>
          </w:tcPr>
          <w:p w:rsidR="00BC1282" w:rsidRPr="008E70CD" w:rsidRDefault="00BC1282" w:rsidP="00EF2B56">
            <w:r w:rsidRPr="008E70CD">
              <w:t>2023 – 2030 годы, выделение этапов не предусмотрено</w:t>
            </w:r>
          </w:p>
        </w:tc>
      </w:tr>
      <w:tr w:rsidR="00BC1282" w:rsidRPr="00AB6ECC" w:rsidTr="00481DBB">
        <w:tc>
          <w:tcPr>
            <w:tcW w:w="3510" w:type="dxa"/>
          </w:tcPr>
          <w:p w:rsidR="00BC1282" w:rsidRPr="008E70CD" w:rsidRDefault="00BC1282" w:rsidP="00EF2B56">
            <w:r w:rsidRPr="008E70CD">
              <w:t xml:space="preserve">Объемы ассигнований муниципальной Программы </w:t>
            </w:r>
          </w:p>
        </w:tc>
        <w:tc>
          <w:tcPr>
            <w:tcW w:w="6061" w:type="dxa"/>
            <w:shd w:val="clear" w:color="auto" w:fill="FFFFFF"/>
          </w:tcPr>
          <w:p w:rsidR="008E70CD" w:rsidRPr="008E70CD" w:rsidRDefault="008E70CD" w:rsidP="00481DBB">
            <w:pPr>
              <w:ind w:left="-18" w:right="5"/>
            </w:pPr>
            <w:r w:rsidRPr="008E70CD">
              <w:t xml:space="preserve">Общий объем финансирования муниципальной </w:t>
            </w:r>
            <w:proofErr w:type="gramStart"/>
            <w:r w:rsidRPr="008E70CD">
              <w:t>Программы  составил</w:t>
            </w:r>
            <w:proofErr w:type="gramEnd"/>
            <w:r w:rsidRPr="008E70CD">
              <w:rPr>
                <w:b/>
              </w:rPr>
              <w:t>76</w:t>
            </w:r>
            <w:r w:rsidR="00097CA6">
              <w:rPr>
                <w:b/>
              </w:rPr>
              <w:t> 676,3</w:t>
            </w:r>
            <w:r w:rsidRPr="008E70CD">
              <w:t>тыс.руб., в том числе:</w:t>
            </w:r>
          </w:p>
          <w:p w:rsidR="008E70CD" w:rsidRPr="008E70CD" w:rsidRDefault="00097CA6" w:rsidP="00481DBB">
            <w:pPr>
              <w:ind w:left="-18" w:right="5"/>
            </w:pPr>
            <w:r>
              <w:t xml:space="preserve">средства областного </w:t>
            </w:r>
            <w:proofErr w:type="gramStart"/>
            <w:r>
              <w:t>бюджета  -</w:t>
            </w:r>
            <w:proofErr w:type="gramEnd"/>
            <w:r>
              <w:t>35 685,9</w:t>
            </w:r>
            <w:r w:rsidR="008E70CD" w:rsidRPr="008E70CD">
              <w:t xml:space="preserve">  тыс.рублей</w:t>
            </w:r>
          </w:p>
          <w:p w:rsidR="008E70CD" w:rsidRPr="008E70CD" w:rsidRDefault="008E70CD" w:rsidP="00481DBB">
            <w:pPr>
              <w:ind w:left="-18" w:right="5"/>
            </w:pPr>
            <w:r w:rsidRPr="008E70CD">
              <w:t>средства бюджета муниципального округа –</w:t>
            </w:r>
            <w:r w:rsidR="00097CA6">
              <w:t>40 990,4</w:t>
            </w:r>
            <w:r w:rsidRPr="008E70CD">
              <w:t xml:space="preserve">   тыс.руб.</w:t>
            </w:r>
          </w:p>
          <w:p w:rsidR="008E70CD" w:rsidRPr="008E70CD" w:rsidRDefault="008E70CD" w:rsidP="008E70CD">
            <w:r w:rsidRPr="008E70CD">
              <w:rPr>
                <w:b/>
              </w:rPr>
              <w:t>2023 год– 7 950,4</w:t>
            </w:r>
            <w:r w:rsidRPr="008E70CD">
              <w:t xml:space="preserve"> тыс. руб., в том числе:</w:t>
            </w:r>
          </w:p>
          <w:p w:rsidR="008E70CD" w:rsidRPr="008E70CD" w:rsidRDefault="008E70CD" w:rsidP="008E70CD">
            <w:r w:rsidRPr="008E70CD">
              <w:t xml:space="preserve">средства областного </w:t>
            </w:r>
            <w:proofErr w:type="gramStart"/>
            <w:r w:rsidRPr="008E70CD">
              <w:t>бюджета  -</w:t>
            </w:r>
            <w:proofErr w:type="gramEnd"/>
            <w:r w:rsidRPr="008E70CD">
              <w:t xml:space="preserve">  3 262,2 тыс. руб.</w:t>
            </w:r>
          </w:p>
          <w:p w:rsidR="008E70CD" w:rsidRPr="008E70CD" w:rsidRDefault="008E70CD" w:rsidP="00481DBB">
            <w:pPr>
              <w:ind w:left="-18" w:right="-137"/>
            </w:pPr>
            <w:r w:rsidRPr="008E70CD">
              <w:t>средства бюджета муниципального округа – 4 688,2 тыс.руб.</w:t>
            </w:r>
          </w:p>
          <w:p w:rsidR="008E70CD" w:rsidRPr="008E70CD" w:rsidRDefault="008E70CD" w:rsidP="008E70CD">
            <w:pPr>
              <w:tabs>
                <w:tab w:val="left" w:pos="4853"/>
              </w:tabs>
            </w:pPr>
            <w:r w:rsidRPr="008E70CD">
              <w:rPr>
                <w:b/>
              </w:rPr>
              <w:t>2024 год</w:t>
            </w:r>
            <w:r w:rsidRPr="008E70CD">
              <w:t xml:space="preserve"> –</w:t>
            </w:r>
            <w:r w:rsidRPr="008E70CD">
              <w:rPr>
                <w:b/>
              </w:rPr>
              <w:t>8 005,3</w:t>
            </w:r>
            <w:r w:rsidRPr="008E70CD">
              <w:t>тыс. руб., в том числе:</w:t>
            </w:r>
          </w:p>
          <w:p w:rsidR="008E70CD" w:rsidRPr="008E70CD" w:rsidRDefault="008E70CD" w:rsidP="008E70CD">
            <w:r w:rsidRPr="008E70CD">
              <w:t>средства областного бюджета 3 623,</w:t>
            </w:r>
            <w:proofErr w:type="gramStart"/>
            <w:r w:rsidRPr="008E70CD">
              <w:t>7  тыс.руб.</w:t>
            </w:r>
            <w:proofErr w:type="gramEnd"/>
          </w:p>
          <w:p w:rsidR="008E70CD" w:rsidRPr="008E70CD" w:rsidRDefault="008E70CD" w:rsidP="008E70CD">
            <w:r w:rsidRPr="008E70CD">
              <w:lastRenderedPageBreak/>
              <w:t>средства бюджета муниципального округа – 4 381,6 тыс.руб.</w:t>
            </w:r>
          </w:p>
          <w:p w:rsidR="008E70CD" w:rsidRPr="008E70CD" w:rsidRDefault="008E70CD" w:rsidP="008E70CD">
            <w:r w:rsidRPr="008E70CD">
              <w:rPr>
                <w:b/>
              </w:rPr>
              <w:t>2025 год</w:t>
            </w:r>
            <w:r w:rsidRPr="008E70CD">
              <w:t xml:space="preserve"> – </w:t>
            </w:r>
            <w:r w:rsidR="00097CA6">
              <w:rPr>
                <w:b/>
              </w:rPr>
              <w:t>8349,8</w:t>
            </w:r>
            <w:r w:rsidRPr="008E70CD">
              <w:t xml:space="preserve">   тыс. руб., в том числе:</w:t>
            </w:r>
          </w:p>
          <w:p w:rsidR="008E70CD" w:rsidRPr="008E70CD" w:rsidRDefault="008E70CD" w:rsidP="008E70CD">
            <w:r w:rsidRPr="008E70CD">
              <w:t>средства областного бюджета -3 600,</w:t>
            </w:r>
            <w:proofErr w:type="gramStart"/>
            <w:r w:rsidRPr="008E70CD">
              <w:t>00  тыс.</w:t>
            </w:r>
            <w:proofErr w:type="gramEnd"/>
            <w:r w:rsidRPr="008E70CD">
              <w:t xml:space="preserve"> руб.</w:t>
            </w:r>
          </w:p>
          <w:p w:rsidR="008E70CD" w:rsidRPr="008E70CD" w:rsidRDefault="008E70CD" w:rsidP="008E70CD">
            <w:r w:rsidRPr="008E70CD">
              <w:t xml:space="preserve">средства бюджета муниципального округа – </w:t>
            </w:r>
            <w:r w:rsidR="00097CA6">
              <w:t>4749,</w:t>
            </w:r>
            <w:proofErr w:type="gramStart"/>
            <w:r w:rsidR="00097CA6">
              <w:t>8</w:t>
            </w:r>
            <w:r w:rsidRPr="008E70CD">
              <w:t xml:space="preserve">  тыс.</w:t>
            </w:r>
            <w:proofErr w:type="gramEnd"/>
            <w:r w:rsidRPr="008E70CD">
              <w:t xml:space="preserve"> руб.</w:t>
            </w:r>
          </w:p>
          <w:p w:rsidR="008E70CD" w:rsidRPr="008E70CD" w:rsidRDefault="008E70CD" w:rsidP="008E70CD">
            <w:r w:rsidRPr="008E70CD">
              <w:rPr>
                <w:b/>
              </w:rPr>
              <w:t>2026 год</w:t>
            </w:r>
            <w:r w:rsidRPr="008E70CD">
              <w:t xml:space="preserve"> – </w:t>
            </w:r>
            <w:r w:rsidR="00097CA6">
              <w:rPr>
                <w:b/>
              </w:rPr>
              <w:t>8964,</w:t>
            </w:r>
            <w:proofErr w:type="gramStart"/>
            <w:r w:rsidR="00097CA6">
              <w:rPr>
                <w:b/>
              </w:rPr>
              <w:t>6</w:t>
            </w:r>
            <w:r w:rsidRPr="008E70CD">
              <w:t xml:space="preserve">  тыс.</w:t>
            </w:r>
            <w:proofErr w:type="gramEnd"/>
            <w:r w:rsidRPr="008E70CD">
              <w:t xml:space="preserve"> руб., в том числе:</w:t>
            </w:r>
          </w:p>
          <w:p w:rsidR="008E70CD" w:rsidRPr="008E70CD" w:rsidRDefault="008E70CD" w:rsidP="008E70CD">
            <w:r w:rsidRPr="008E70CD">
              <w:t xml:space="preserve">средства областного </w:t>
            </w:r>
            <w:proofErr w:type="gramStart"/>
            <w:r w:rsidRPr="008E70CD">
              <w:t>бюджета  -</w:t>
            </w:r>
            <w:proofErr w:type="gramEnd"/>
            <w:r w:rsidRPr="008E70CD">
              <w:t xml:space="preserve"> 6</w:t>
            </w:r>
            <w:r w:rsidR="00097CA6">
              <w:t>0</w:t>
            </w:r>
            <w:r w:rsidRPr="008E70CD">
              <w:t>00,00  тыс. руб.</w:t>
            </w:r>
          </w:p>
          <w:p w:rsidR="008E70CD" w:rsidRPr="008E70CD" w:rsidRDefault="008E70CD" w:rsidP="008E70CD">
            <w:r w:rsidRPr="008E70CD">
              <w:t>средства бюджета муниципального округа –</w:t>
            </w:r>
            <w:r w:rsidR="00097CA6">
              <w:t>2964,</w:t>
            </w:r>
            <w:proofErr w:type="gramStart"/>
            <w:r w:rsidR="00097CA6">
              <w:t>6</w:t>
            </w:r>
            <w:r w:rsidRPr="008E70CD">
              <w:t xml:space="preserve">  тыс.</w:t>
            </w:r>
            <w:proofErr w:type="gramEnd"/>
            <w:r w:rsidRPr="008E70CD">
              <w:t xml:space="preserve"> руб.</w:t>
            </w:r>
          </w:p>
          <w:p w:rsidR="008E70CD" w:rsidRPr="008E70CD" w:rsidRDefault="008E70CD" w:rsidP="008E70CD">
            <w:r w:rsidRPr="008E70CD">
              <w:rPr>
                <w:b/>
              </w:rPr>
              <w:t>2027 год</w:t>
            </w:r>
            <w:r w:rsidRPr="008E70CD">
              <w:t xml:space="preserve"> – </w:t>
            </w:r>
            <w:r w:rsidR="00097CA6">
              <w:rPr>
                <w:b/>
              </w:rPr>
              <w:t>10 177,6</w:t>
            </w:r>
            <w:r w:rsidRPr="008E70CD">
              <w:t xml:space="preserve"> тыс. руб., в том числе:</w:t>
            </w:r>
          </w:p>
          <w:p w:rsidR="008E70CD" w:rsidRPr="008E70CD" w:rsidRDefault="008E70CD" w:rsidP="008E70CD">
            <w:r w:rsidRPr="008E70CD">
              <w:t xml:space="preserve">средства областного </w:t>
            </w:r>
            <w:proofErr w:type="gramStart"/>
            <w:r w:rsidRPr="008E70CD">
              <w:t>бюджета  -</w:t>
            </w:r>
            <w:proofErr w:type="gramEnd"/>
            <w:r w:rsidRPr="008E70CD">
              <w:t xml:space="preserve"> 6</w:t>
            </w:r>
            <w:r w:rsidR="00097CA6">
              <w:t>0</w:t>
            </w:r>
            <w:r w:rsidRPr="008E70CD">
              <w:t>00,0 тыс. руб.</w:t>
            </w:r>
          </w:p>
          <w:p w:rsidR="008E70CD" w:rsidRPr="008E70CD" w:rsidRDefault="008E70CD" w:rsidP="008E70CD">
            <w:r w:rsidRPr="008E70CD">
              <w:t xml:space="preserve">средства бюджета муниципального округа – </w:t>
            </w:r>
            <w:r w:rsidR="00097CA6">
              <w:t>4177,6</w:t>
            </w:r>
            <w:r w:rsidRPr="008E70CD">
              <w:t xml:space="preserve"> тыс. руб.</w:t>
            </w:r>
          </w:p>
          <w:p w:rsidR="008E70CD" w:rsidRPr="008E70CD" w:rsidRDefault="008E70CD" w:rsidP="008E70CD">
            <w:r w:rsidRPr="008E70CD">
              <w:rPr>
                <w:b/>
              </w:rPr>
              <w:t>2028 год</w:t>
            </w:r>
            <w:r w:rsidRPr="008E70CD">
              <w:t xml:space="preserve"> – </w:t>
            </w:r>
            <w:r w:rsidR="00097CA6">
              <w:rPr>
                <w:b/>
              </w:rPr>
              <w:t>12 213,4</w:t>
            </w:r>
            <w:r w:rsidRPr="008E70CD">
              <w:t xml:space="preserve"> тыс. руб., в том числе:</w:t>
            </w:r>
          </w:p>
          <w:p w:rsidR="008E70CD" w:rsidRPr="008E70CD" w:rsidRDefault="008E70CD" w:rsidP="008E70CD">
            <w:r w:rsidRPr="008E70CD">
              <w:t xml:space="preserve">средства областного </w:t>
            </w:r>
            <w:proofErr w:type="gramStart"/>
            <w:r w:rsidRPr="008E70CD">
              <w:t>бюджета  -</w:t>
            </w:r>
            <w:proofErr w:type="gramEnd"/>
            <w:r w:rsidRPr="008E70CD">
              <w:t xml:space="preserve"> 6</w:t>
            </w:r>
            <w:r w:rsidR="00097CA6">
              <w:t>0</w:t>
            </w:r>
            <w:r w:rsidRPr="008E70CD">
              <w:t>00,0 тыс. руб.</w:t>
            </w:r>
          </w:p>
          <w:p w:rsidR="008E70CD" w:rsidRPr="008E70CD" w:rsidRDefault="008E70CD" w:rsidP="008E70CD">
            <w:r w:rsidRPr="008E70CD">
              <w:t>средства бюджета муниципального округа – 6</w:t>
            </w:r>
            <w:r w:rsidR="00097CA6">
              <w:t> 213,4</w:t>
            </w:r>
            <w:r w:rsidRPr="008E70CD">
              <w:t xml:space="preserve"> тыс. руб.</w:t>
            </w:r>
          </w:p>
          <w:p w:rsidR="008E70CD" w:rsidRPr="008E70CD" w:rsidRDefault="008E70CD" w:rsidP="008E70CD">
            <w:r w:rsidRPr="008E70CD">
              <w:rPr>
                <w:b/>
              </w:rPr>
              <w:t>2029 год</w:t>
            </w:r>
            <w:r w:rsidRPr="008E70CD">
              <w:t xml:space="preserve"> – </w:t>
            </w:r>
            <w:r w:rsidRPr="008E70CD">
              <w:rPr>
                <w:b/>
              </w:rPr>
              <w:t>10 507,6</w:t>
            </w:r>
            <w:r w:rsidRPr="008E70CD">
              <w:t xml:space="preserve"> тыс. руб., в том числе:</w:t>
            </w:r>
          </w:p>
          <w:p w:rsidR="008E70CD" w:rsidRPr="008E70CD" w:rsidRDefault="008E70CD" w:rsidP="008E70CD">
            <w:r w:rsidRPr="008E70CD">
              <w:t xml:space="preserve">средства областного </w:t>
            </w:r>
            <w:proofErr w:type="gramStart"/>
            <w:r w:rsidRPr="008E70CD">
              <w:t>бюджета  -</w:t>
            </w:r>
            <w:proofErr w:type="gramEnd"/>
            <w:r w:rsidRPr="008E70CD">
              <w:t>3 600,0 тыс. руб.</w:t>
            </w:r>
          </w:p>
          <w:p w:rsidR="008E70CD" w:rsidRPr="008E70CD" w:rsidRDefault="008E70CD" w:rsidP="008E70CD">
            <w:r w:rsidRPr="008E70CD">
              <w:t>средства бюджета муниципального округа – 6 907,6 тыс. руб.</w:t>
            </w:r>
          </w:p>
          <w:p w:rsidR="008E70CD" w:rsidRPr="008E70CD" w:rsidRDefault="008E70CD" w:rsidP="008E70CD">
            <w:r w:rsidRPr="008E70CD">
              <w:rPr>
                <w:b/>
              </w:rPr>
              <w:t>2030 год</w:t>
            </w:r>
            <w:r w:rsidRPr="008E70CD">
              <w:t xml:space="preserve"> – </w:t>
            </w:r>
            <w:r w:rsidRPr="008E70CD">
              <w:rPr>
                <w:b/>
              </w:rPr>
              <w:t>10 507,6</w:t>
            </w:r>
            <w:r w:rsidRPr="008E70CD">
              <w:t xml:space="preserve"> тыс. руб., в том числе:</w:t>
            </w:r>
          </w:p>
          <w:p w:rsidR="008E70CD" w:rsidRPr="008E70CD" w:rsidRDefault="008E70CD" w:rsidP="008E70CD">
            <w:r w:rsidRPr="008E70CD">
              <w:t xml:space="preserve">средства областного </w:t>
            </w:r>
            <w:proofErr w:type="gramStart"/>
            <w:r w:rsidRPr="008E70CD">
              <w:t>бюджета  -</w:t>
            </w:r>
            <w:proofErr w:type="gramEnd"/>
            <w:r w:rsidRPr="008E70CD">
              <w:t>3 600,0 тыс. руб.</w:t>
            </w:r>
          </w:p>
          <w:p w:rsidR="00BC1282" w:rsidRPr="008E70CD" w:rsidRDefault="008E70CD" w:rsidP="008E70CD">
            <w:r w:rsidRPr="008E70CD">
              <w:t xml:space="preserve">средства бюджета муниципального округа – 6 907,6 тыс. </w:t>
            </w:r>
            <w:proofErr w:type="spellStart"/>
            <w:r w:rsidRPr="008E70CD">
              <w:t>руб</w:t>
            </w:r>
            <w:proofErr w:type="spellEnd"/>
          </w:p>
        </w:tc>
      </w:tr>
      <w:tr w:rsidR="00BC1282" w:rsidRPr="00AB6ECC" w:rsidTr="00481DBB">
        <w:tc>
          <w:tcPr>
            <w:tcW w:w="3510" w:type="dxa"/>
          </w:tcPr>
          <w:p w:rsidR="00BC1282" w:rsidRPr="008E70CD" w:rsidRDefault="00BC1282" w:rsidP="00EF2B56">
            <w:r w:rsidRPr="008E70CD">
              <w:lastRenderedPageBreak/>
              <w:t>Ожидаемые конечные результаты реализации муниципальной Программы</w:t>
            </w:r>
          </w:p>
        </w:tc>
        <w:tc>
          <w:tcPr>
            <w:tcW w:w="6061" w:type="dxa"/>
          </w:tcPr>
          <w:p w:rsidR="00BC1282" w:rsidRPr="008E70CD" w:rsidRDefault="00BC1282" w:rsidP="00526431">
            <w:pPr>
              <w:ind w:firstLine="284"/>
            </w:pPr>
            <w:r w:rsidRPr="008E70CD">
              <w:t xml:space="preserve"> обеспечение расходных обязательств Богородского муниципального округа средствами бюджета муниципального округа в объеме, утвержденном решением Думы Богородского муниципального округа «О бюджете Богородского муниципального округа на очередной финансовый год и на плановый период-100%;</w:t>
            </w:r>
          </w:p>
          <w:p w:rsidR="00BC1282" w:rsidRPr="008E70CD" w:rsidRDefault="00BC1282" w:rsidP="00526431">
            <w:pPr>
              <w:ind w:firstLine="284"/>
            </w:pPr>
            <w:r w:rsidRPr="008E70CD">
              <w:t xml:space="preserve"> отношение объема муниципального долга к общему годовому объему доходов бюджета муниципального округа без учета объема безвозмездных поступлений – не более 50%;</w:t>
            </w:r>
          </w:p>
          <w:p w:rsidR="00BC1282" w:rsidRPr="008E70CD" w:rsidRDefault="00BC1282" w:rsidP="00526431">
            <w:pPr>
              <w:ind w:firstLine="284"/>
            </w:pPr>
            <w:r w:rsidRPr="008E70CD">
              <w:t xml:space="preserve"> отношение объема расходов на обслуживание муниципального долга расходов на обслуживание муниципального долга Богородского </w:t>
            </w:r>
            <w:proofErr w:type="gramStart"/>
            <w:r w:rsidRPr="008E70CD">
              <w:t>муниципального  округа</w:t>
            </w:r>
            <w:proofErr w:type="gramEnd"/>
            <w:r w:rsidRPr="008E70CD">
              <w:t xml:space="preserve"> к общему объему расходов бюджета муниципального округа, которые осуществляются за счет субвенций, предоставляемых из областного бюджета - не более 15%;</w:t>
            </w:r>
          </w:p>
          <w:p w:rsidR="00BC1282" w:rsidRPr="008E70CD" w:rsidRDefault="00BC1282" w:rsidP="00526431">
            <w:pPr>
              <w:ind w:firstLine="284"/>
            </w:pPr>
            <w:r w:rsidRPr="008E70CD">
              <w:t xml:space="preserve"> выполнение управлением финансов администрации Богородского муниципального округа утвержденного плана контрольно-ревизионной работы- 100%.</w:t>
            </w:r>
          </w:p>
        </w:tc>
      </w:tr>
    </w:tbl>
    <w:p w:rsidR="00EF2B56" w:rsidRDefault="00EF2B56" w:rsidP="00EF2B56">
      <w:pPr>
        <w:jc w:val="both"/>
        <w:rPr>
          <w:szCs w:val="28"/>
        </w:rPr>
      </w:pPr>
    </w:p>
    <w:p w:rsidR="00EF2B56" w:rsidRPr="00341749" w:rsidRDefault="00EF2B56" w:rsidP="002A78D6">
      <w:pPr>
        <w:numPr>
          <w:ilvl w:val="0"/>
          <w:numId w:val="9"/>
        </w:numPr>
        <w:tabs>
          <w:tab w:val="num" w:pos="-142"/>
        </w:tabs>
        <w:spacing w:line="276" w:lineRule="auto"/>
        <w:ind w:left="0" w:firstLine="567"/>
        <w:jc w:val="both"/>
        <w:rPr>
          <w:b/>
          <w:sz w:val="28"/>
          <w:szCs w:val="28"/>
        </w:rPr>
      </w:pPr>
      <w:r w:rsidRPr="00341749">
        <w:rPr>
          <w:b/>
          <w:sz w:val="28"/>
          <w:szCs w:val="28"/>
        </w:rPr>
        <w:lastRenderedPageBreak/>
        <w:t>Общая характеристика сферы реализации муниципальной Программы, в том числе формулировки основных проблем в указанной сфере и прогноз ее развития</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Муниципальная программа «Управление муниципальными финансами Богородского муниципального округа Кировской области на 202</w:t>
      </w:r>
      <w:r w:rsidR="00BC1282" w:rsidRPr="00341749">
        <w:rPr>
          <w:sz w:val="28"/>
          <w:szCs w:val="28"/>
        </w:rPr>
        <w:t>3-2030</w:t>
      </w:r>
      <w:r w:rsidRPr="00341749">
        <w:rPr>
          <w:sz w:val="28"/>
          <w:szCs w:val="28"/>
        </w:rPr>
        <w:t xml:space="preserve"> годы» представляет собой важную часть бюджетной политики и определяется состоянием бюджетного процесса, порядком планирования, утверждения и исполнения бюджета, а также контролем за его исполнением.</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При формировании основных параметров бюджета муниципального округа на очередной финансовый год и на плановый период определяются приоритеты и основные направления бюджетной и налоговой политики.     </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Основой для расчета параметров доходной части бюджета в соответствии с Бюджетным </w:t>
      </w:r>
      <w:hyperlink r:id="rId9" w:history="1">
        <w:r w:rsidRPr="00341749">
          <w:rPr>
            <w:sz w:val="28"/>
            <w:szCs w:val="28"/>
          </w:rPr>
          <w:t>кодексом</w:t>
        </w:r>
      </w:hyperlink>
      <w:r w:rsidRPr="00341749">
        <w:rPr>
          <w:sz w:val="28"/>
          <w:szCs w:val="28"/>
        </w:rPr>
        <w:t xml:space="preserve"> Российской Федерации являются показатели социально-экономического развития территории.</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В последние годы прогнозирование строится на разработке разных вариантов сценария социально-экономического развития. </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Прогноз поступления доходных источников бюджета округа основывается на основных показателях прогноза социально-экономического развития: уровне инфляции, фонде оплаты труда, росте средней заработной платы по отраслям экономики. </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Изменение этих показателей по сравнению с учтенными при формировании бюджета приводит к систематическому пересмотру утвержденных параметров объема доходов относительно утвержденных показателей.</w:t>
      </w:r>
    </w:p>
    <w:p w:rsidR="00EF2B56" w:rsidRPr="00341749" w:rsidRDefault="00EF2B56" w:rsidP="002A78D6">
      <w:pPr>
        <w:autoSpaceDE w:val="0"/>
        <w:autoSpaceDN w:val="0"/>
        <w:adjustRightInd w:val="0"/>
        <w:spacing w:line="276" w:lineRule="auto"/>
        <w:ind w:firstLine="567"/>
        <w:jc w:val="both"/>
        <w:rPr>
          <w:sz w:val="28"/>
          <w:szCs w:val="28"/>
        </w:rPr>
      </w:pPr>
      <w:r w:rsidRPr="00341749">
        <w:rPr>
          <w:sz w:val="28"/>
          <w:szCs w:val="28"/>
        </w:rPr>
        <w:t xml:space="preserve">В соответствии со </w:t>
      </w:r>
      <w:hyperlink r:id="rId10" w:history="1">
        <w:r w:rsidRPr="00341749">
          <w:rPr>
            <w:sz w:val="28"/>
            <w:szCs w:val="28"/>
          </w:rPr>
          <w:t>статьей 92.1</w:t>
        </w:r>
      </w:hyperlink>
      <w:r w:rsidRPr="00341749">
        <w:rPr>
          <w:sz w:val="28"/>
          <w:szCs w:val="28"/>
        </w:rPr>
        <w:t xml:space="preserve"> Бюджетного кодекса Российской Федерации дефицит бюджета Богородского муниципального </w:t>
      </w:r>
      <w:proofErr w:type="gramStart"/>
      <w:r w:rsidRPr="00341749">
        <w:rPr>
          <w:sz w:val="28"/>
          <w:szCs w:val="28"/>
        </w:rPr>
        <w:t>округа  не</w:t>
      </w:r>
      <w:proofErr w:type="gramEnd"/>
      <w:r w:rsidRPr="00341749">
        <w:rPr>
          <w:sz w:val="28"/>
          <w:szCs w:val="28"/>
        </w:rPr>
        <w:t xml:space="preserve"> должен превышать 5 процентов утвержденного общего годового объема доходов бюджета муниципального округа без учета утвержденного объема безвозмездных поступлений и (или) поступлений налоговых доходов по дополнительным нормативам отчислений.</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Для соблюдения требований бюджетного законодательства необходим постоянный контроль уровня дефицита бюджета муниципального округа.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Одним из основных инструментов обеспечения экономической и финансовой стабильности является продуманная и взвешенная долговая политика, которая ориентирована на минимизацию долговых обязательств бюджета муниципального округа и расходов на обслуживание муниципального долга.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lastRenderedPageBreak/>
        <w:t>Одной из мер управления муниципальными финансами является своевременное и качественное составление сводной бюджетной росписи бюджета муниципального округа на очередной финансовый год и на плановый период и своевременное доведение показателей сводной бюджетной росписи и лимитов бюджетных обязательств до главных распорядителей средств бюджета муниципального округа.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 Это неотъемлемая часть работы управления финансов администрации Богородского муниципального округа, выполнение которой вносит значительный вклад в обеспечение качественной организации исполнения бюджета муниципального округа.</w:t>
      </w:r>
    </w:p>
    <w:p w:rsidR="00EF2B56" w:rsidRPr="00341749" w:rsidRDefault="00EF2B56" w:rsidP="002A78D6">
      <w:pPr>
        <w:spacing w:line="276" w:lineRule="auto"/>
        <w:ind w:firstLine="567"/>
        <w:jc w:val="both"/>
        <w:rPr>
          <w:sz w:val="28"/>
          <w:szCs w:val="28"/>
        </w:rPr>
      </w:pPr>
      <w:r w:rsidRPr="00341749">
        <w:rPr>
          <w:sz w:val="28"/>
          <w:szCs w:val="28"/>
        </w:rPr>
        <w:t xml:space="preserve">Выполнение данной работы предполагает организационное и методическое руководство по обеспечению исполнения бюджета муниципального округа. В этих целях управлением финансов администрации Богородского муниципального округа определены: </w:t>
      </w:r>
      <w:hyperlink r:id="rId11" w:history="1">
        <w:r w:rsidRPr="00341749">
          <w:rPr>
            <w:sz w:val="28"/>
            <w:szCs w:val="28"/>
          </w:rPr>
          <w:t>Порядок</w:t>
        </w:r>
      </w:hyperlink>
      <w:r w:rsidRPr="00341749">
        <w:rPr>
          <w:sz w:val="28"/>
          <w:szCs w:val="28"/>
        </w:rPr>
        <w:t xml:space="preserve"> составления и ведения сводной бюджетной росписи бюджета Богородского муниципального округа, </w:t>
      </w:r>
      <w:hyperlink r:id="rId12" w:history="1">
        <w:r w:rsidRPr="00341749">
          <w:rPr>
            <w:sz w:val="28"/>
            <w:szCs w:val="28"/>
          </w:rPr>
          <w:t>Порядок</w:t>
        </w:r>
      </w:hyperlink>
      <w:r w:rsidRPr="00341749">
        <w:rPr>
          <w:sz w:val="28"/>
          <w:szCs w:val="28"/>
        </w:rPr>
        <w:t xml:space="preserve"> исполнения бюджета  Богородского муниципального округа по расходам и источникам финансирования дефицита  бюджета Богородского муниципального округа.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Для обеспечения эффективной организации кассового исполнения бюджета муниципального округа необходимо качественное составление и ведение кассового плана. В этих целях утвержден Порядок составления и ведения кассового плана бюджета Богородского муниципального округа.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Упорядочение подходов по формированию кассового плана позволяет исключить возможность возникновения кассовых разрывов при исполнении бюджета муниципального округа и синхронизирует потоки поступления доходов и осуществления расходов.</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В целях осуществления единого подхода к формированию и составлению отчетности главными распорядителями средств бюджета муниципального округа, главными администраторами доходов бюджета муниципального округа, органами местного самоуправления, а также в целях соблюдения ими сроков составления и представления отчетности об исполнении бюджета управлением финансов администрации Богородского муниципального округа, под руководством  Министерства финансов Кировской области проведена работа по внедрению программных продуктов формирования отчетности об исполнении бюджета.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 В результате данной работы стало возможным оперативно проверять представленную отчетность на достоверность представляемой информации, что </w:t>
      </w:r>
      <w:r w:rsidRPr="00341749">
        <w:rPr>
          <w:sz w:val="28"/>
          <w:szCs w:val="28"/>
        </w:rPr>
        <w:lastRenderedPageBreak/>
        <w:t>привело к сокращению сроков составления отчета в Министерство финансов Кировской области.</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Важным этапом работы управления финансов администрации Богородского муниципального округа по подготовке отчетности об исполнении бюджета муниципального округа является составление проекта решения Думы Богородского муниципального округа об исполнении бюджета за отчетный год.</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Организация контроля за исполнением бюджета муниципального округа в соответствии с требованиями бюджетного законодательства позволяет оценивать степень выполнения расходных обязательств муниципального округа, представлять участникам бюджетного процесса необходимую для анализа, планирования и управления средствами бюджета муниципального округа информацию, оценивать финансовое состояние муниципальных учреждений, проводить анализ причин возникновения просроченной кредиторской задолженности бюджета муниципального округа.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 xml:space="preserve"> Это необходимо для принятия решений по недопущению возникновения просроченной кредиторской задолженности, обеспечению выполнения в полном объеме расходных обязательств Богородского муниципального округа.</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Переход к программному бюджету требуют комплексного реформирования системы муниципального финансового контроля, направленного на повышение результативности муниципального финансового контроля.</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Возможности по повышению результативности финансового контроля существенно сокращают ряд факторов (рисков) в сфере управления муниципальными финансами:</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отсутствие нормативной базы, предусматривающей полномочия (основания) контроля;</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отсутствие четких критериев эффективности, результативности и экономности использования бюджетных ассигнований;</w:t>
      </w:r>
    </w:p>
    <w:p w:rsidR="00EF2B56" w:rsidRPr="00341749" w:rsidRDefault="00EF2B56" w:rsidP="002A78D6">
      <w:pPr>
        <w:widowControl w:val="0"/>
        <w:autoSpaceDE w:val="0"/>
        <w:autoSpaceDN w:val="0"/>
        <w:adjustRightInd w:val="0"/>
        <w:spacing w:line="276" w:lineRule="auto"/>
        <w:ind w:firstLine="567"/>
        <w:jc w:val="both"/>
        <w:rPr>
          <w:sz w:val="28"/>
          <w:szCs w:val="28"/>
        </w:rPr>
      </w:pPr>
      <w:r w:rsidRPr="00341749">
        <w:rPr>
          <w:sz w:val="28"/>
          <w:szCs w:val="28"/>
        </w:rPr>
        <w:t>отсутствие методов проверки эффективности расходов.</w:t>
      </w:r>
    </w:p>
    <w:p w:rsidR="00EF2B56" w:rsidRPr="00341749" w:rsidRDefault="00EF2B56" w:rsidP="002A78D6">
      <w:pPr>
        <w:widowControl w:val="0"/>
        <w:autoSpaceDE w:val="0"/>
        <w:autoSpaceDN w:val="0"/>
        <w:adjustRightInd w:val="0"/>
        <w:spacing w:line="276" w:lineRule="auto"/>
        <w:ind w:firstLine="567"/>
        <w:jc w:val="both"/>
        <w:rPr>
          <w:b/>
          <w:sz w:val="28"/>
          <w:szCs w:val="28"/>
        </w:rPr>
      </w:pPr>
      <w:r w:rsidRPr="00341749">
        <w:rPr>
          <w:b/>
          <w:sz w:val="28"/>
          <w:szCs w:val="28"/>
        </w:rPr>
        <w:t>2. Приоритеты муниципальной политики в соответствующей сфере социально-экономического развития, цели, задачи, целевые показатели эффективности реализации муниципальной Программы, описание ожидаемых конечных результатов реализации муниципальной программы, сроков и этапов реализации муниципальной Программы</w:t>
      </w:r>
    </w:p>
    <w:p w:rsidR="00EF2B56" w:rsidRPr="00341749" w:rsidRDefault="00EF2B56" w:rsidP="002A78D6">
      <w:pPr>
        <w:widowControl w:val="0"/>
        <w:autoSpaceDE w:val="0"/>
        <w:autoSpaceDN w:val="0"/>
        <w:adjustRightInd w:val="0"/>
        <w:spacing w:after="120" w:line="276" w:lineRule="auto"/>
        <w:ind w:firstLine="567"/>
        <w:jc w:val="both"/>
        <w:rPr>
          <w:sz w:val="28"/>
          <w:szCs w:val="28"/>
        </w:rPr>
      </w:pPr>
      <w:r w:rsidRPr="00341749">
        <w:rPr>
          <w:sz w:val="28"/>
          <w:szCs w:val="28"/>
        </w:rPr>
        <w:t xml:space="preserve">Приоритеты муниципальной политики в сфере управления муниципальными финансами определены Бюджетным кодексом Российской Федерации, Положением о бюджетном процессе в муниципальном образовании </w:t>
      </w:r>
      <w:r w:rsidRPr="00341749">
        <w:rPr>
          <w:sz w:val="28"/>
          <w:szCs w:val="28"/>
        </w:rPr>
        <w:lastRenderedPageBreak/>
        <w:t>Богородский муниципальный округ Кировской области.</w:t>
      </w:r>
    </w:p>
    <w:p w:rsidR="00EF2B56" w:rsidRPr="00341749" w:rsidRDefault="00EF2B56" w:rsidP="002A78D6">
      <w:pPr>
        <w:spacing w:after="120" w:line="276" w:lineRule="auto"/>
        <w:ind w:firstLine="567"/>
        <w:jc w:val="both"/>
        <w:rPr>
          <w:sz w:val="28"/>
          <w:szCs w:val="28"/>
        </w:rPr>
      </w:pPr>
      <w:r w:rsidRPr="00341749">
        <w:rPr>
          <w:b/>
          <w:sz w:val="28"/>
          <w:szCs w:val="28"/>
        </w:rPr>
        <w:t>2.1</w:t>
      </w:r>
      <w:r w:rsidRPr="00341749">
        <w:rPr>
          <w:sz w:val="28"/>
          <w:szCs w:val="28"/>
        </w:rPr>
        <w:t>.</w:t>
      </w:r>
      <w:r w:rsidRPr="00341749">
        <w:rPr>
          <w:b/>
          <w:sz w:val="28"/>
          <w:szCs w:val="28"/>
        </w:rPr>
        <w:t>Основная цель Программы</w:t>
      </w:r>
      <w:r w:rsidRPr="00341749">
        <w:rPr>
          <w:sz w:val="28"/>
          <w:szCs w:val="28"/>
        </w:rPr>
        <w:t xml:space="preserve"> - проведение финансовой, бюджетной, налоговой политики на территории Богородского муниципального округа.</w:t>
      </w:r>
    </w:p>
    <w:p w:rsidR="00EF2B56" w:rsidRPr="00341749" w:rsidRDefault="00EF2B56" w:rsidP="002A78D6">
      <w:pPr>
        <w:spacing w:line="276" w:lineRule="auto"/>
        <w:ind w:firstLine="567"/>
        <w:jc w:val="both"/>
        <w:rPr>
          <w:b/>
          <w:sz w:val="28"/>
          <w:szCs w:val="28"/>
        </w:rPr>
      </w:pPr>
      <w:r w:rsidRPr="00341749">
        <w:rPr>
          <w:b/>
          <w:sz w:val="28"/>
          <w:szCs w:val="28"/>
        </w:rPr>
        <w:t>2.2.Для достижения поставленной цели должны быть решены следующие задачи:</w:t>
      </w:r>
    </w:p>
    <w:p w:rsidR="00EF2B56" w:rsidRPr="00341749" w:rsidRDefault="00EF2B56" w:rsidP="002A78D6">
      <w:pPr>
        <w:spacing w:line="276" w:lineRule="auto"/>
        <w:ind w:firstLine="567"/>
        <w:jc w:val="both"/>
        <w:rPr>
          <w:sz w:val="28"/>
          <w:szCs w:val="28"/>
        </w:rPr>
      </w:pPr>
      <w:r w:rsidRPr="00341749">
        <w:rPr>
          <w:sz w:val="28"/>
          <w:szCs w:val="28"/>
        </w:rPr>
        <w:t>организация бюджетного процесса;</w:t>
      </w:r>
    </w:p>
    <w:p w:rsidR="00EF2B56" w:rsidRPr="00341749" w:rsidRDefault="00EF2B56" w:rsidP="002A78D6">
      <w:pPr>
        <w:spacing w:after="120" w:line="276" w:lineRule="auto"/>
        <w:ind w:firstLine="567"/>
        <w:jc w:val="both"/>
        <w:rPr>
          <w:sz w:val="28"/>
          <w:szCs w:val="28"/>
        </w:rPr>
      </w:pPr>
      <w:r w:rsidRPr="00341749">
        <w:rPr>
          <w:sz w:val="28"/>
          <w:szCs w:val="28"/>
        </w:rPr>
        <w:t>обеспечение устойчивости бюджетной системы.</w:t>
      </w:r>
    </w:p>
    <w:p w:rsidR="00EF2B56" w:rsidRPr="00341749" w:rsidRDefault="00EF2B56" w:rsidP="002A78D6">
      <w:pPr>
        <w:spacing w:line="276" w:lineRule="auto"/>
        <w:ind w:firstLine="567"/>
        <w:jc w:val="both"/>
        <w:rPr>
          <w:b/>
          <w:sz w:val="28"/>
          <w:szCs w:val="28"/>
        </w:rPr>
      </w:pPr>
      <w:r w:rsidRPr="00341749">
        <w:rPr>
          <w:b/>
          <w:sz w:val="28"/>
          <w:szCs w:val="28"/>
        </w:rPr>
        <w:t>2.3</w:t>
      </w:r>
      <w:r w:rsidRPr="00341749">
        <w:rPr>
          <w:sz w:val="28"/>
          <w:szCs w:val="28"/>
        </w:rPr>
        <w:t>.</w:t>
      </w:r>
      <w:r w:rsidRPr="00341749">
        <w:rPr>
          <w:b/>
          <w:sz w:val="28"/>
          <w:szCs w:val="28"/>
        </w:rPr>
        <w:t xml:space="preserve"> Целевые показатели эффективности реализации муниципальной Программы</w:t>
      </w:r>
    </w:p>
    <w:p w:rsidR="00BC1282" w:rsidRPr="00341749" w:rsidRDefault="00EF2B56" w:rsidP="00341749">
      <w:pPr>
        <w:jc w:val="center"/>
        <w:rPr>
          <w:sz w:val="28"/>
          <w:szCs w:val="28"/>
        </w:rPr>
      </w:pPr>
      <w:r w:rsidRPr="00341749">
        <w:rPr>
          <w:sz w:val="28"/>
          <w:szCs w:val="28"/>
        </w:rPr>
        <w:t xml:space="preserve">Сведения о целевых показателях эффективности </w:t>
      </w:r>
    </w:p>
    <w:p w:rsidR="00EF2B56" w:rsidRPr="00341749" w:rsidRDefault="00EF2B56" w:rsidP="00341749">
      <w:pPr>
        <w:jc w:val="center"/>
        <w:rPr>
          <w:sz w:val="28"/>
          <w:szCs w:val="28"/>
        </w:rPr>
      </w:pPr>
      <w:r w:rsidRPr="00341749">
        <w:rPr>
          <w:sz w:val="28"/>
          <w:szCs w:val="28"/>
        </w:rPr>
        <w:t>реализации муниципальной Программы</w:t>
      </w:r>
    </w:p>
    <w:p w:rsidR="00EF2B56" w:rsidRPr="00AB6ECC" w:rsidRDefault="00EF2B56" w:rsidP="00EF2B56">
      <w:pPr>
        <w:widowControl w:val="0"/>
        <w:autoSpaceDE w:val="0"/>
        <w:autoSpaceDN w:val="0"/>
        <w:adjustRightInd w:val="0"/>
        <w:jc w:val="center"/>
        <w:rPr>
          <w:szCs w:val="28"/>
        </w:rPr>
      </w:pPr>
    </w:p>
    <w:tbl>
      <w:tblPr>
        <w:tblW w:w="9782" w:type="dxa"/>
        <w:tblCellSpacing w:w="5" w:type="nil"/>
        <w:tblInd w:w="-209" w:type="dxa"/>
        <w:tblLayout w:type="fixed"/>
        <w:tblCellMar>
          <w:left w:w="75" w:type="dxa"/>
          <w:right w:w="75" w:type="dxa"/>
        </w:tblCellMar>
        <w:tblLook w:val="0000" w:firstRow="0" w:lastRow="0" w:firstColumn="0" w:lastColumn="0" w:noHBand="0" w:noVBand="0"/>
      </w:tblPr>
      <w:tblGrid>
        <w:gridCol w:w="426"/>
        <w:gridCol w:w="2552"/>
        <w:gridCol w:w="708"/>
        <w:gridCol w:w="709"/>
        <w:gridCol w:w="709"/>
        <w:gridCol w:w="691"/>
        <w:gridCol w:w="797"/>
        <w:gridCol w:w="797"/>
        <w:gridCol w:w="798"/>
        <w:gridCol w:w="797"/>
        <w:gridCol w:w="798"/>
      </w:tblGrid>
      <w:tr w:rsidR="00EF2B56" w:rsidRPr="007911C8" w:rsidTr="00BC1282">
        <w:trPr>
          <w:trHeight w:val="320"/>
          <w:tblCellSpacing w:w="5" w:type="nil"/>
        </w:trPr>
        <w:tc>
          <w:tcPr>
            <w:tcW w:w="426" w:type="dxa"/>
            <w:vMerge w:val="restart"/>
            <w:tcBorders>
              <w:top w:val="single" w:sz="4" w:space="0" w:color="auto"/>
              <w:left w:val="single" w:sz="4" w:space="0" w:color="auto"/>
              <w:bottom w:val="single" w:sz="4" w:space="0" w:color="auto"/>
              <w:right w:val="single" w:sz="4" w:space="0" w:color="auto"/>
            </w:tcBorders>
          </w:tcPr>
          <w:p w:rsidR="00EF2B56" w:rsidRPr="007911C8" w:rsidRDefault="00EF2B56" w:rsidP="00EF2B56">
            <w:pPr>
              <w:pStyle w:val="ConsPlusCell"/>
              <w:rPr>
                <w:sz w:val="22"/>
                <w:szCs w:val="22"/>
              </w:rPr>
            </w:pPr>
            <w:r w:rsidRPr="007911C8">
              <w:rPr>
                <w:sz w:val="22"/>
                <w:szCs w:val="22"/>
              </w:rPr>
              <w:t>№ п/п</w:t>
            </w:r>
          </w:p>
        </w:tc>
        <w:tc>
          <w:tcPr>
            <w:tcW w:w="2552" w:type="dxa"/>
            <w:vMerge w:val="restart"/>
            <w:tcBorders>
              <w:top w:val="single" w:sz="4" w:space="0" w:color="auto"/>
              <w:left w:val="single" w:sz="4" w:space="0" w:color="auto"/>
              <w:bottom w:val="single" w:sz="4" w:space="0" w:color="auto"/>
              <w:right w:val="single" w:sz="4" w:space="0" w:color="auto"/>
            </w:tcBorders>
          </w:tcPr>
          <w:p w:rsidR="00EF2B56" w:rsidRPr="007911C8" w:rsidRDefault="00EF2B56" w:rsidP="00EF2B56">
            <w:pPr>
              <w:pStyle w:val="ConsPlusCell"/>
              <w:jc w:val="center"/>
              <w:rPr>
                <w:sz w:val="22"/>
                <w:szCs w:val="22"/>
              </w:rPr>
            </w:pPr>
            <w:r w:rsidRPr="007911C8">
              <w:rPr>
                <w:sz w:val="22"/>
                <w:szCs w:val="22"/>
              </w:rPr>
              <w:t>Наименование программы, наименование показателя</w:t>
            </w:r>
          </w:p>
        </w:tc>
        <w:tc>
          <w:tcPr>
            <w:tcW w:w="708" w:type="dxa"/>
            <w:vMerge w:val="restart"/>
            <w:tcBorders>
              <w:top w:val="single" w:sz="4" w:space="0" w:color="auto"/>
              <w:left w:val="single" w:sz="4" w:space="0" w:color="auto"/>
              <w:bottom w:val="single" w:sz="4" w:space="0" w:color="auto"/>
              <w:right w:val="single" w:sz="4" w:space="0" w:color="auto"/>
            </w:tcBorders>
          </w:tcPr>
          <w:p w:rsidR="00EF2B56" w:rsidRPr="007911C8" w:rsidRDefault="00EF2B56" w:rsidP="00EF2B56">
            <w:pPr>
              <w:pStyle w:val="ConsPlusCell"/>
              <w:rPr>
                <w:sz w:val="22"/>
                <w:szCs w:val="22"/>
              </w:rPr>
            </w:pPr>
            <w:r w:rsidRPr="007911C8">
              <w:rPr>
                <w:sz w:val="22"/>
                <w:szCs w:val="22"/>
              </w:rPr>
              <w:t>Единица измерения</w:t>
            </w:r>
          </w:p>
        </w:tc>
        <w:tc>
          <w:tcPr>
            <w:tcW w:w="6096" w:type="dxa"/>
            <w:gridSpan w:val="8"/>
            <w:tcBorders>
              <w:top w:val="single" w:sz="4" w:space="0" w:color="auto"/>
              <w:left w:val="single" w:sz="4" w:space="0" w:color="auto"/>
              <w:bottom w:val="single" w:sz="4" w:space="0" w:color="auto"/>
              <w:right w:val="single" w:sz="4" w:space="0" w:color="auto"/>
            </w:tcBorders>
          </w:tcPr>
          <w:p w:rsidR="00EF2B56" w:rsidRPr="007911C8" w:rsidRDefault="00EF2B56" w:rsidP="00EF2B56">
            <w:pPr>
              <w:pStyle w:val="ConsPlusCell"/>
              <w:jc w:val="center"/>
              <w:rPr>
                <w:sz w:val="22"/>
                <w:szCs w:val="22"/>
              </w:rPr>
            </w:pPr>
            <w:r w:rsidRPr="007911C8">
              <w:rPr>
                <w:sz w:val="22"/>
                <w:szCs w:val="22"/>
              </w:rPr>
              <w:t>Значение показателей эффективности</w:t>
            </w:r>
          </w:p>
        </w:tc>
      </w:tr>
      <w:tr w:rsidR="00BC1282" w:rsidRPr="007911C8" w:rsidTr="008E70CD">
        <w:trPr>
          <w:trHeight w:val="640"/>
          <w:tblCellSpacing w:w="5" w:type="nil"/>
        </w:trPr>
        <w:tc>
          <w:tcPr>
            <w:tcW w:w="426" w:type="dxa"/>
            <w:vMerge/>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2552" w:type="dxa"/>
            <w:vMerge/>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08" w:type="dxa"/>
            <w:vMerge/>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2023 год</w:t>
            </w: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2024</w:t>
            </w:r>
          </w:p>
          <w:p w:rsidR="00BC1282" w:rsidRPr="007911C8" w:rsidRDefault="00BC1282" w:rsidP="00EF2B56">
            <w:pPr>
              <w:pStyle w:val="ConsPlusCell"/>
              <w:jc w:val="center"/>
              <w:rPr>
                <w:sz w:val="22"/>
                <w:szCs w:val="22"/>
              </w:rPr>
            </w:pPr>
            <w:r w:rsidRPr="007911C8">
              <w:rPr>
                <w:sz w:val="22"/>
                <w:szCs w:val="22"/>
              </w:rPr>
              <w:t>год</w:t>
            </w:r>
          </w:p>
        </w:tc>
        <w:tc>
          <w:tcPr>
            <w:tcW w:w="691" w:type="dxa"/>
            <w:tcBorders>
              <w:left w:val="single" w:sz="4" w:space="0" w:color="auto"/>
              <w:bottom w:val="single" w:sz="4" w:space="0" w:color="auto"/>
              <w:right w:val="single" w:sz="4" w:space="0" w:color="auto"/>
            </w:tcBorders>
          </w:tcPr>
          <w:p w:rsidR="00BC1282" w:rsidRPr="007911C8" w:rsidRDefault="00BC1282" w:rsidP="00EF2B56">
            <w:r w:rsidRPr="007911C8">
              <w:rPr>
                <w:sz w:val="22"/>
                <w:szCs w:val="22"/>
              </w:rPr>
              <w:t>2025</w:t>
            </w:r>
          </w:p>
          <w:p w:rsidR="00BC1282" w:rsidRPr="007911C8" w:rsidRDefault="00BC1282" w:rsidP="00EF2B56">
            <w:r w:rsidRPr="007911C8">
              <w:rPr>
                <w:sz w:val="22"/>
                <w:szCs w:val="22"/>
              </w:rPr>
              <w:t xml:space="preserve"> год</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 xml:space="preserve">2026 </w:t>
            </w:r>
          </w:p>
          <w:p w:rsidR="00BC1282" w:rsidRPr="007911C8" w:rsidRDefault="00BC1282" w:rsidP="00EF2B56">
            <w:pPr>
              <w:pStyle w:val="ConsPlusCell"/>
              <w:jc w:val="center"/>
              <w:rPr>
                <w:sz w:val="22"/>
                <w:szCs w:val="22"/>
              </w:rPr>
            </w:pPr>
            <w:r w:rsidRPr="007911C8">
              <w:rPr>
                <w:sz w:val="22"/>
                <w:szCs w:val="22"/>
              </w:rPr>
              <w:t>год</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2027</w:t>
            </w:r>
          </w:p>
          <w:p w:rsidR="00BC1282" w:rsidRPr="007911C8" w:rsidRDefault="00BC1282" w:rsidP="00EF2B56">
            <w:pPr>
              <w:pStyle w:val="ConsPlusCell"/>
              <w:jc w:val="center"/>
              <w:rPr>
                <w:sz w:val="22"/>
                <w:szCs w:val="22"/>
              </w:rPr>
            </w:pPr>
            <w:r w:rsidRPr="007911C8">
              <w:rPr>
                <w:sz w:val="22"/>
                <w:szCs w:val="22"/>
              </w:rPr>
              <w:t xml:space="preserve"> год</w:t>
            </w: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2028</w:t>
            </w:r>
          </w:p>
          <w:p w:rsidR="00BC1282" w:rsidRPr="007911C8" w:rsidRDefault="00BC1282" w:rsidP="00EF2B56">
            <w:pPr>
              <w:pStyle w:val="ConsPlusCell"/>
              <w:jc w:val="center"/>
              <w:rPr>
                <w:sz w:val="22"/>
                <w:szCs w:val="22"/>
              </w:rPr>
            </w:pPr>
            <w:r w:rsidRPr="007911C8">
              <w:rPr>
                <w:sz w:val="22"/>
                <w:szCs w:val="22"/>
              </w:rPr>
              <w:t>год</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2029</w:t>
            </w:r>
          </w:p>
          <w:p w:rsidR="00BC1282" w:rsidRPr="007911C8" w:rsidRDefault="00BC1282" w:rsidP="00EF2B56">
            <w:pPr>
              <w:pStyle w:val="ConsPlusCell"/>
              <w:jc w:val="center"/>
              <w:rPr>
                <w:sz w:val="22"/>
                <w:szCs w:val="22"/>
              </w:rPr>
            </w:pPr>
            <w:r w:rsidRPr="007911C8">
              <w:rPr>
                <w:sz w:val="22"/>
                <w:szCs w:val="22"/>
              </w:rPr>
              <w:t>год</w:t>
            </w: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2030 год</w:t>
            </w:r>
          </w:p>
        </w:tc>
      </w:tr>
      <w:tr w:rsidR="00BC1282" w:rsidRPr="007911C8" w:rsidTr="008E70CD">
        <w:trPr>
          <w:trHeight w:val="1440"/>
          <w:tblCellSpacing w:w="5" w:type="nil"/>
        </w:trPr>
        <w:tc>
          <w:tcPr>
            <w:tcW w:w="426"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2552" w:type="dxa"/>
            <w:tcBorders>
              <w:left w:val="single" w:sz="4" w:space="0" w:color="auto"/>
              <w:bottom w:val="single" w:sz="4" w:space="0" w:color="auto"/>
              <w:right w:val="single" w:sz="4" w:space="0" w:color="auto"/>
            </w:tcBorders>
          </w:tcPr>
          <w:p w:rsidR="007911C8" w:rsidRPr="007911C8" w:rsidRDefault="00BC1282" w:rsidP="007911C8">
            <w:pPr>
              <w:pStyle w:val="ConsPlusCell"/>
              <w:jc w:val="both"/>
              <w:rPr>
                <w:sz w:val="22"/>
                <w:szCs w:val="22"/>
              </w:rPr>
            </w:pPr>
            <w:r w:rsidRPr="007911C8">
              <w:rPr>
                <w:sz w:val="22"/>
                <w:szCs w:val="22"/>
              </w:rPr>
              <w:t xml:space="preserve">Муниципальная программа     "Управление муниципальными финансами в Богородском муниципальном округе Кировской области на 2023-2030 годы"   </w:t>
            </w:r>
          </w:p>
        </w:tc>
        <w:tc>
          <w:tcPr>
            <w:tcW w:w="708"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691"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p>
        </w:tc>
      </w:tr>
      <w:tr w:rsidR="00BC1282" w:rsidRPr="007911C8" w:rsidTr="008E70CD">
        <w:trPr>
          <w:trHeight w:val="2150"/>
          <w:tblCellSpacing w:w="5" w:type="nil"/>
        </w:trPr>
        <w:tc>
          <w:tcPr>
            <w:tcW w:w="426"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r w:rsidRPr="007911C8">
              <w:rPr>
                <w:sz w:val="22"/>
                <w:szCs w:val="22"/>
              </w:rPr>
              <w:t xml:space="preserve">1. </w:t>
            </w:r>
          </w:p>
        </w:tc>
        <w:tc>
          <w:tcPr>
            <w:tcW w:w="2552" w:type="dxa"/>
            <w:tcBorders>
              <w:top w:val="single" w:sz="4" w:space="0" w:color="auto"/>
              <w:left w:val="single" w:sz="4" w:space="0" w:color="auto"/>
              <w:bottom w:val="single" w:sz="4" w:space="0" w:color="auto"/>
              <w:right w:val="single" w:sz="4" w:space="0" w:color="auto"/>
            </w:tcBorders>
          </w:tcPr>
          <w:p w:rsidR="00BC1282" w:rsidRPr="007911C8" w:rsidRDefault="007911C8" w:rsidP="007911C8">
            <w:pPr>
              <w:ind w:left="-18"/>
            </w:pPr>
            <w:r w:rsidRPr="007911C8">
              <w:rPr>
                <w:sz w:val="22"/>
                <w:szCs w:val="22"/>
              </w:rPr>
              <w:t>Обеспечение расходных обязательств Богородского муниципального округа средствами бюджета муниципального округа в объеме, утвержденном решением Думы Богородского муниципального округа «О бюджете Богородского муниципального округа на очередной финансовый год и на плановый период</w:t>
            </w:r>
          </w:p>
        </w:tc>
        <w:tc>
          <w:tcPr>
            <w:tcW w:w="708"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09"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691"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7"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7"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8"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7"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8"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r>
      <w:tr w:rsidR="00BC1282" w:rsidRPr="007911C8" w:rsidTr="008E70CD">
        <w:trPr>
          <w:trHeight w:val="1270"/>
          <w:tblCellSpacing w:w="5" w:type="nil"/>
        </w:trPr>
        <w:tc>
          <w:tcPr>
            <w:tcW w:w="426"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r w:rsidRPr="007911C8">
              <w:rPr>
                <w:sz w:val="22"/>
                <w:szCs w:val="22"/>
              </w:rPr>
              <w:t xml:space="preserve">2. </w:t>
            </w:r>
          </w:p>
        </w:tc>
        <w:tc>
          <w:tcPr>
            <w:tcW w:w="2552" w:type="dxa"/>
            <w:tcBorders>
              <w:left w:val="single" w:sz="4" w:space="0" w:color="auto"/>
              <w:bottom w:val="single" w:sz="4" w:space="0" w:color="auto"/>
              <w:right w:val="single" w:sz="4" w:space="0" w:color="auto"/>
            </w:tcBorders>
          </w:tcPr>
          <w:p w:rsidR="007911C8" w:rsidRPr="007911C8" w:rsidRDefault="007911C8" w:rsidP="007911C8">
            <w:pPr>
              <w:ind w:left="-18" w:firstLine="120"/>
            </w:pPr>
            <w:r w:rsidRPr="007911C8">
              <w:rPr>
                <w:sz w:val="22"/>
                <w:szCs w:val="22"/>
              </w:rPr>
              <w:t xml:space="preserve">Отношение объема муниципального долга к общему годовому объему доходов бюджета муниципального округа без учета объема </w:t>
            </w:r>
            <w:r w:rsidRPr="007911C8">
              <w:rPr>
                <w:sz w:val="22"/>
                <w:szCs w:val="22"/>
              </w:rPr>
              <w:lastRenderedPageBreak/>
              <w:t>безвозмездных поступлений</w:t>
            </w:r>
          </w:p>
          <w:p w:rsidR="00BC1282" w:rsidRPr="007911C8" w:rsidRDefault="00BC1282" w:rsidP="00FB77DE">
            <w:pPr>
              <w:pStyle w:val="ConsPlusCell"/>
              <w:ind w:right="-69"/>
              <w:jc w:val="both"/>
              <w:rPr>
                <w:sz w:val="22"/>
                <w:szCs w:val="22"/>
              </w:rPr>
            </w:pPr>
          </w:p>
        </w:tc>
        <w:tc>
          <w:tcPr>
            <w:tcW w:w="70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lastRenderedPageBreak/>
              <w:t>%</w:t>
            </w: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неболее 50</w:t>
            </w: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неболее 50</w:t>
            </w:r>
          </w:p>
        </w:tc>
        <w:tc>
          <w:tcPr>
            <w:tcW w:w="691"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неболее 50</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50</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50</w:t>
            </w: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50</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50</w:t>
            </w: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неболее 50</w:t>
            </w:r>
          </w:p>
        </w:tc>
      </w:tr>
      <w:tr w:rsidR="00BC1282" w:rsidRPr="007911C8" w:rsidTr="008E70CD">
        <w:trPr>
          <w:trHeight w:val="699"/>
          <w:tblCellSpacing w:w="5" w:type="nil"/>
        </w:trPr>
        <w:tc>
          <w:tcPr>
            <w:tcW w:w="426"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r w:rsidRPr="007911C8">
              <w:rPr>
                <w:sz w:val="22"/>
                <w:szCs w:val="22"/>
              </w:rPr>
              <w:lastRenderedPageBreak/>
              <w:t xml:space="preserve">3. </w:t>
            </w:r>
          </w:p>
        </w:tc>
        <w:tc>
          <w:tcPr>
            <w:tcW w:w="2552" w:type="dxa"/>
            <w:tcBorders>
              <w:top w:val="single" w:sz="4" w:space="0" w:color="auto"/>
              <w:left w:val="single" w:sz="4" w:space="0" w:color="auto"/>
              <w:bottom w:val="single" w:sz="4" w:space="0" w:color="auto"/>
              <w:right w:val="single" w:sz="4" w:space="0" w:color="auto"/>
            </w:tcBorders>
          </w:tcPr>
          <w:p w:rsidR="00BC1282" w:rsidRPr="007911C8" w:rsidRDefault="007911C8" w:rsidP="00EF2B56">
            <w:pPr>
              <w:pStyle w:val="ConsPlusCell"/>
              <w:jc w:val="both"/>
              <w:rPr>
                <w:sz w:val="22"/>
                <w:szCs w:val="22"/>
              </w:rPr>
            </w:pPr>
            <w:r w:rsidRPr="007911C8">
              <w:rPr>
                <w:sz w:val="22"/>
                <w:szCs w:val="22"/>
              </w:rPr>
              <w:t>Отношение объема расходов на обслуживание муниципального долга расходов на обслуживание муниципального долга Богородского муниципального округа к общему объему расходов бюджета муниципального округа, которые осуществляются за счет субвенций, предоставляемых из областного бюджета</w:t>
            </w:r>
          </w:p>
        </w:tc>
        <w:tc>
          <w:tcPr>
            <w:tcW w:w="708"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w:t>
            </w:r>
          </w:p>
        </w:tc>
        <w:tc>
          <w:tcPr>
            <w:tcW w:w="709"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p w:rsidR="00BC1282" w:rsidRPr="007911C8" w:rsidRDefault="00BC1282" w:rsidP="00EF2B56">
            <w:pPr>
              <w:pStyle w:val="ConsPlusCell"/>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tc>
        <w:tc>
          <w:tcPr>
            <w:tcW w:w="691"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ind w:firstLine="709"/>
            </w:pPr>
            <w:r w:rsidRPr="007911C8">
              <w:rPr>
                <w:sz w:val="22"/>
                <w:szCs w:val="22"/>
              </w:rPr>
              <w:t xml:space="preserve">Н   </w:t>
            </w: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p w:rsidR="00BC1282" w:rsidRPr="007911C8" w:rsidRDefault="00BC1282" w:rsidP="00EF2B56">
            <w:pPr>
              <w:spacing w:line="360" w:lineRule="auto"/>
              <w:ind w:firstLine="709"/>
            </w:pPr>
          </w:p>
          <w:p w:rsidR="00BC1282" w:rsidRPr="007911C8" w:rsidRDefault="00BC1282" w:rsidP="00EF2B56">
            <w:pPr>
              <w:pStyle w:val="ConsPlusCell"/>
              <w:jc w:val="center"/>
              <w:rPr>
                <w:sz w:val="22"/>
                <w:szCs w:val="22"/>
              </w:rPr>
            </w:pPr>
          </w:p>
        </w:tc>
        <w:tc>
          <w:tcPr>
            <w:tcW w:w="797"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tc>
        <w:tc>
          <w:tcPr>
            <w:tcW w:w="797"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tc>
        <w:tc>
          <w:tcPr>
            <w:tcW w:w="798"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tc>
        <w:tc>
          <w:tcPr>
            <w:tcW w:w="797"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p>
          <w:p w:rsidR="00BC1282" w:rsidRPr="007911C8" w:rsidRDefault="00BC1282" w:rsidP="00EF2B56">
            <w:pPr>
              <w:pStyle w:val="ConsPlusCell"/>
              <w:jc w:val="center"/>
              <w:rPr>
                <w:sz w:val="22"/>
                <w:szCs w:val="22"/>
              </w:rPr>
            </w:pPr>
            <w:proofErr w:type="gramStart"/>
            <w:r w:rsidRPr="007911C8">
              <w:rPr>
                <w:sz w:val="22"/>
                <w:szCs w:val="22"/>
              </w:rPr>
              <w:t xml:space="preserve">не  </w:t>
            </w:r>
            <w:r w:rsidRPr="007911C8">
              <w:rPr>
                <w:sz w:val="22"/>
                <w:szCs w:val="22"/>
              </w:rPr>
              <w:br/>
              <w:t>более</w:t>
            </w:r>
            <w:proofErr w:type="gramEnd"/>
            <w:r w:rsidRPr="007911C8">
              <w:rPr>
                <w:sz w:val="22"/>
                <w:szCs w:val="22"/>
              </w:rPr>
              <w:br/>
              <w:t xml:space="preserve">  15</w:t>
            </w:r>
          </w:p>
        </w:tc>
        <w:tc>
          <w:tcPr>
            <w:tcW w:w="798" w:type="dxa"/>
            <w:tcBorders>
              <w:top w:val="single" w:sz="4" w:space="0" w:color="auto"/>
              <w:left w:val="single" w:sz="4" w:space="0" w:color="auto"/>
              <w:bottom w:val="single" w:sz="4" w:space="0" w:color="auto"/>
              <w:right w:val="single" w:sz="4" w:space="0" w:color="auto"/>
            </w:tcBorders>
          </w:tcPr>
          <w:p w:rsidR="00BC1282" w:rsidRPr="007911C8" w:rsidRDefault="00BC1282" w:rsidP="00EF2B56">
            <w:pPr>
              <w:ind w:firstLine="709"/>
              <w:jc w:val="center"/>
            </w:pPr>
            <w:proofErr w:type="spellStart"/>
            <w:r w:rsidRPr="007911C8">
              <w:rPr>
                <w:sz w:val="22"/>
                <w:szCs w:val="22"/>
              </w:rPr>
              <w:t>нне</w:t>
            </w:r>
            <w:proofErr w:type="spellEnd"/>
            <w:r w:rsidRPr="007911C8">
              <w:rPr>
                <w:sz w:val="22"/>
                <w:szCs w:val="22"/>
              </w:rPr>
              <w:br/>
            </w:r>
            <w:proofErr w:type="gramStart"/>
            <w:r w:rsidRPr="007911C8">
              <w:rPr>
                <w:sz w:val="22"/>
                <w:szCs w:val="22"/>
              </w:rPr>
              <w:t>более</w:t>
            </w:r>
            <w:r w:rsidRPr="007911C8">
              <w:rPr>
                <w:sz w:val="22"/>
                <w:szCs w:val="22"/>
              </w:rPr>
              <w:br/>
              <w:t xml:space="preserve">  15</w:t>
            </w:r>
            <w:proofErr w:type="gramEnd"/>
          </w:p>
          <w:p w:rsidR="00BC1282" w:rsidRPr="007911C8" w:rsidRDefault="00BC1282" w:rsidP="00EF2B56">
            <w:pPr>
              <w:spacing w:line="360" w:lineRule="auto"/>
              <w:ind w:firstLine="709"/>
            </w:pPr>
          </w:p>
          <w:p w:rsidR="00BC1282" w:rsidRPr="007911C8" w:rsidRDefault="00BC1282" w:rsidP="00EF2B56">
            <w:pPr>
              <w:pStyle w:val="ConsPlusCell"/>
              <w:jc w:val="center"/>
              <w:rPr>
                <w:sz w:val="22"/>
                <w:szCs w:val="22"/>
              </w:rPr>
            </w:pPr>
          </w:p>
        </w:tc>
      </w:tr>
      <w:tr w:rsidR="00BC1282" w:rsidRPr="007911C8" w:rsidTr="008E70CD">
        <w:trPr>
          <w:trHeight w:val="960"/>
          <w:tblCellSpacing w:w="5" w:type="nil"/>
        </w:trPr>
        <w:tc>
          <w:tcPr>
            <w:tcW w:w="426" w:type="dxa"/>
            <w:tcBorders>
              <w:left w:val="single" w:sz="4" w:space="0" w:color="auto"/>
              <w:bottom w:val="single" w:sz="4" w:space="0" w:color="auto"/>
              <w:right w:val="single" w:sz="4" w:space="0" w:color="auto"/>
            </w:tcBorders>
          </w:tcPr>
          <w:p w:rsidR="00BC1282" w:rsidRPr="007911C8" w:rsidRDefault="00BC1282" w:rsidP="00EF2B56">
            <w:pPr>
              <w:pStyle w:val="ConsPlusCell"/>
              <w:rPr>
                <w:sz w:val="22"/>
                <w:szCs w:val="22"/>
              </w:rPr>
            </w:pPr>
            <w:r w:rsidRPr="007911C8">
              <w:rPr>
                <w:sz w:val="22"/>
                <w:szCs w:val="22"/>
              </w:rPr>
              <w:t xml:space="preserve">4. </w:t>
            </w:r>
          </w:p>
        </w:tc>
        <w:tc>
          <w:tcPr>
            <w:tcW w:w="2552" w:type="dxa"/>
            <w:tcBorders>
              <w:left w:val="single" w:sz="4" w:space="0" w:color="auto"/>
              <w:bottom w:val="single" w:sz="4" w:space="0" w:color="auto"/>
              <w:right w:val="single" w:sz="4" w:space="0" w:color="auto"/>
            </w:tcBorders>
          </w:tcPr>
          <w:p w:rsidR="007911C8" w:rsidRPr="007911C8" w:rsidRDefault="007911C8" w:rsidP="007911C8">
            <w:pPr>
              <w:pStyle w:val="ConsPlusCell"/>
              <w:jc w:val="both"/>
              <w:rPr>
                <w:sz w:val="22"/>
                <w:szCs w:val="22"/>
              </w:rPr>
            </w:pPr>
            <w:r w:rsidRPr="007911C8">
              <w:rPr>
                <w:sz w:val="22"/>
                <w:szCs w:val="22"/>
              </w:rPr>
              <w:t>Выполнение управлением финансов администрации Богородского муниципального округа утвержденного плана контрольно-ревизионной работы</w:t>
            </w:r>
          </w:p>
          <w:p w:rsidR="00BC1282" w:rsidRPr="007911C8" w:rsidRDefault="00BC1282" w:rsidP="00EF2B56">
            <w:pPr>
              <w:pStyle w:val="ConsPlusCell"/>
              <w:jc w:val="both"/>
              <w:rPr>
                <w:sz w:val="22"/>
                <w:szCs w:val="22"/>
              </w:rPr>
            </w:pPr>
          </w:p>
        </w:tc>
        <w:tc>
          <w:tcPr>
            <w:tcW w:w="70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w:t>
            </w: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09"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691"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7"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c>
          <w:tcPr>
            <w:tcW w:w="798" w:type="dxa"/>
            <w:tcBorders>
              <w:left w:val="single" w:sz="4" w:space="0" w:color="auto"/>
              <w:bottom w:val="single" w:sz="4" w:space="0" w:color="auto"/>
              <w:right w:val="single" w:sz="4" w:space="0" w:color="auto"/>
            </w:tcBorders>
          </w:tcPr>
          <w:p w:rsidR="00BC1282" w:rsidRPr="007911C8" w:rsidRDefault="00BC1282" w:rsidP="00EF2B56">
            <w:pPr>
              <w:pStyle w:val="ConsPlusCell"/>
              <w:jc w:val="center"/>
              <w:rPr>
                <w:sz w:val="22"/>
                <w:szCs w:val="22"/>
              </w:rPr>
            </w:pPr>
            <w:r w:rsidRPr="007911C8">
              <w:rPr>
                <w:sz w:val="22"/>
                <w:szCs w:val="22"/>
              </w:rPr>
              <w:t>100</w:t>
            </w:r>
          </w:p>
        </w:tc>
      </w:tr>
    </w:tbl>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Состав целевых показателей эффективности реализации муниципальной программы определен исходя из достижения цели и решения задач муниципальной программы. </w:t>
      </w:r>
    </w:p>
    <w:p w:rsidR="00EF2B56" w:rsidRPr="00F628DE" w:rsidRDefault="00EF2B56" w:rsidP="00733DE2">
      <w:pPr>
        <w:spacing w:line="276" w:lineRule="auto"/>
        <w:ind w:firstLine="709"/>
        <w:jc w:val="both"/>
        <w:rPr>
          <w:sz w:val="28"/>
          <w:szCs w:val="28"/>
        </w:rPr>
      </w:pPr>
      <w:r w:rsidRPr="00F628DE">
        <w:rPr>
          <w:sz w:val="28"/>
          <w:szCs w:val="28"/>
        </w:rPr>
        <w:t>Методика расчета целевых показателей эффективности реализации муниципальной программы, выраженных количественно, осуществляется расчетным способом.</w:t>
      </w:r>
    </w:p>
    <w:p w:rsidR="00EF2B56"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Значение показателя "Обеспечение расходных обязательств Богородского муниципального </w:t>
      </w:r>
      <w:proofErr w:type="gramStart"/>
      <w:r w:rsidRPr="00F628DE">
        <w:rPr>
          <w:sz w:val="28"/>
          <w:szCs w:val="28"/>
        </w:rPr>
        <w:t>округа  средствами</w:t>
      </w:r>
      <w:proofErr w:type="gramEnd"/>
      <w:r w:rsidRPr="00F628DE">
        <w:rPr>
          <w:sz w:val="28"/>
          <w:szCs w:val="28"/>
        </w:rPr>
        <w:t xml:space="preserve"> бюджета муниципального округа в объеме, утвержденном решением Думы Богородского муниципального округа об утверждении бюджета Богородского муниципального округа  на очередной финансовый год и на плановый период»  определяется по формуле:</w:t>
      </w:r>
    </w:p>
    <w:p w:rsidR="00733DE2" w:rsidRDefault="00733DE2" w:rsidP="00733DE2">
      <w:pPr>
        <w:widowControl w:val="0"/>
        <w:autoSpaceDE w:val="0"/>
        <w:autoSpaceDN w:val="0"/>
        <w:adjustRightInd w:val="0"/>
        <w:spacing w:line="276" w:lineRule="auto"/>
        <w:ind w:firstLine="709"/>
        <w:jc w:val="both"/>
        <w:rPr>
          <w:sz w:val="28"/>
          <w:szCs w:val="28"/>
        </w:rPr>
      </w:pPr>
    </w:p>
    <w:p w:rsidR="00733DE2" w:rsidRPr="00F628DE" w:rsidRDefault="00733DE2" w:rsidP="00733DE2">
      <w:pPr>
        <w:widowControl w:val="0"/>
        <w:autoSpaceDE w:val="0"/>
        <w:autoSpaceDN w:val="0"/>
        <w:adjustRightInd w:val="0"/>
        <w:spacing w:line="276" w:lineRule="auto"/>
        <w:ind w:firstLine="709"/>
        <w:jc w:val="both"/>
        <w:rPr>
          <w:sz w:val="28"/>
          <w:szCs w:val="28"/>
        </w:rPr>
      </w:pPr>
    </w:p>
    <w:p w:rsidR="00EF2B56" w:rsidRPr="00F628DE" w:rsidRDefault="00EF2B56" w:rsidP="00733DE2">
      <w:pPr>
        <w:pStyle w:val="ConsPlusNonformat"/>
        <w:spacing w:line="276" w:lineRule="auto"/>
        <w:rPr>
          <w:rFonts w:ascii="Times New Roman" w:hAnsi="Times New Roman" w:cs="Times New Roman"/>
          <w:sz w:val="28"/>
          <w:szCs w:val="28"/>
        </w:rPr>
      </w:pPr>
      <w:proofErr w:type="spellStart"/>
      <w:r w:rsidRPr="00F628DE">
        <w:rPr>
          <w:rFonts w:ascii="Times New Roman" w:hAnsi="Times New Roman" w:cs="Times New Roman"/>
          <w:sz w:val="28"/>
          <w:szCs w:val="28"/>
        </w:rPr>
        <w:t>Кр</w:t>
      </w:r>
      <w:proofErr w:type="spellEnd"/>
    </w:p>
    <w:p w:rsidR="00EF2B56" w:rsidRPr="00F628DE" w:rsidRDefault="00EF2B56" w:rsidP="00733DE2">
      <w:pPr>
        <w:pStyle w:val="ConsPlusNonformat"/>
        <w:spacing w:line="276" w:lineRule="auto"/>
        <w:rPr>
          <w:rFonts w:ascii="Times New Roman" w:hAnsi="Times New Roman" w:cs="Times New Roman"/>
          <w:sz w:val="28"/>
          <w:szCs w:val="28"/>
        </w:rPr>
      </w:pPr>
      <w:r w:rsidRPr="00F628DE">
        <w:rPr>
          <w:rFonts w:ascii="Times New Roman" w:hAnsi="Times New Roman" w:cs="Times New Roman"/>
          <w:sz w:val="28"/>
          <w:szCs w:val="28"/>
        </w:rPr>
        <w:t xml:space="preserve">                          Ор = ----- x 100%, где:</w:t>
      </w:r>
    </w:p>
    <w:p w:rsidR="00EF2B56" w:rsidRPr="00F628DE" w:rsidRDefault="00EF2B56" w:rsidP="00733DE2">
      <w:pPr>
        <w:pStyle w:val="ConsPlusNonformat"/>
        <w:spacing w:line="276" w:lineRule="auto"/>
        <w:rPr>
          <w:rFonts w:ascii="Times New Roman" w:hAnsi="Times New Roman" w:cs="Times New Roman"/>
          <w:sz w:val="28"/>
          <w:szCs w:val="28"/>
        </w:rPr>
      </w:pPr>
      <w:r w:rsidRPr="00F628DE">
        <w:rPr>
          <w:rFonts w:ascii="Times New Roman" w:hAnsi="Times New Roman" w:cs="Times New Roman"/>
          <w:sz w:val="28"/>
          <w:szCs w:val="28"/>
        </w:rPr>
        <w:t xml:space="preserve">                                Ба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lastRenderedPageBreak/>
        <w:t xml:space="preserve">Ор - обеспечение расходных обязательств Богородского муниципального округа средствами бюджета муниципального округа в объеме, утвержденном решением Думы муниципального округа «Об утверждении бюджета Богородского муниципального </w:t>
      </w:r>
      <w:proofErr w:type="gramStart"/>
      <w:r w:rsidRPr="00F628DE">
        <w:rPr>
          <w:sz w:val="28"/>
          <w:szCs w:val="28"/>
        </w:rPr>
        <w:t>округа  на</w:t>
      </w:r>
      <w:proofErr w:type="gramEnd"/>
      <w:r w:rsidRPr="00F628DE">
        <w:rPr>
          <w:sz w:val="28"/>
          <w:szCs w:val="28"/>
        </w:rPr>
        <w:t xml:space="preserve"> очередной финансовый год и на плановый период» (%);</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Кр</w:t>
      </w:r>
      <w:proofErr w:type="spellEnd"/>
      <w:r w:rsidRPr="00F628DE">
        <w:rPr>
          <w:sz w:val="28"/>
          <w:szCs w:val="28"/>
        </w:rPr>
        <w:t xml:space="preserve"> - объем кассовых </w:t>
      </w:r>
      <w:proofErr w:type="gramStart"/>
      <w:r w:rsidRPr="00F628DE">
        <w:rPr>
          <w:sz w:val="28"/>
          <w:szCs w:val="28"/>
        </w:rPr>
        <w:t>расходов  бюджета</w:t>
      </w:r>
      <w:proofErr w:type="gramEnd"/>
      <w:r w:rsidRPr="00F628DE">
        <w:rPr>
          <w:sz w:val="28"/>
          <w:szCs w:val="28"/>
        </w:rPr>
        <w:t xml:space="preserve"> муниципального округа в отчетном периоде согласно отчету об исполнении бюджета муниципального округа (тыс. рублей);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Ба - объем бюджетных ассигнований в соответствующем финансовом году, утвержденный решением Думы Богородского муниципального </w:t>
      </w:r>
      <w:proofErr w:type="spellStart"/>
      <w:proofErr w:type="gramStart"/>
      <w:r w:rsidRPr="00F628DE">
        <w:rPr>
          <w:sz w:val="28"/>
          <w:szCs w:val="28"/>
        </w:rPr>
        <w:t>округа«</w:t>
      </w:r>
      <w:proofErr w:type="gramEnd"/>
      <w:r w:rsidRPr="00F628DE">
        <w:rPr>
          <w:sz w:val="28"/>
          <w:szCs w:val="28"/>
        </w:rPr>
        <w:t>Об</w:t>
      </w:r>
      <w:proofErr w:type="spellEnd"/>
      <w:r w:rsidRPr="00F628DE">
        <w:rPr>
          <w:sz w:val="28"/>
          <w:szCs w:val="28"/>
        </w:rPr>
        <w:t xml:space="preserve"> утверждении бюджета Богородского муниципального округа  на очередной финансовый год и на плановый период» (тыс. рублей).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Значение показателя "Отношение объема муниципального долга Богородского городского округа к общему годовому объему доходов бюджета муниципального округа без учета объема безвозмездных поступлений" рассчитывается по формуле:</w:t>
      </w:r>
    </w:p>
    <w:p w:rsidR="00EF2B56" w:rsidRPr="00F628DE" w:rsidRDefault="00EF2B56" w:rsidP="00733DE2">
      <w:pPr>
        <w:pStyle w:val="ConsPlusNonformat"/>
        <w:spacing w:line="276" w:lineRule="auto"/>
        <w:ind w:left="709"/>
        <w:rPr>
          <w:rFonts w:ascii="Times New Roman" w:hAnsi="Times New Roman" w:cs="Times New Roman"/>
          <w:sz w:val="28"/>
          <w:szCs w:val="28"/>
        </w:rPr>
      </w:pPr>
      <w:proofErr w:type="spellStart"/>
      <w:r w:rsidRPr="00F628DE">
        <w:rPr>
          <w:rFonts w:ascii="Times New Roman" w:hAnsi="Times New Roman" w:cs="Times New Roman"/>
          <w:sz w:val="28"/>
          <w:szCs w:val="28"/>
        </w:rPr>
        <w:t>Мд</w:t>
      </w:r>
      <w:proofErr w:type="spellEnd"/>
    </w:p>
    <w:p w:rsidR="00EF2B56" w:rsidRPr="00F628DE" w:rsidRDefault="00EF2B56" w:rsidP="00733DE2">
      <w:pPr>
        <w:pStyle w:val="ConsPlusNonformat"/>
        <w:spacing w:line="276" w:lineRule="auto"/>
        <w:ind w:left="709"/>
        <w:rPr>
          <w:rFonts w:ascii="Times New Roman" w:hAnsi="Times New Roman" w:cs="Times New Roman"/>
          <w:sz w:val="28"/>
          <w:szCs w:val="28"/>
        </w:rPr>
      </w:pPr>
      <w:proofErr w:type="spellStart"/>
      <w:r w:rsidRPr="00F628DE">
        <w:rPr>
          <w:rFonts w:ascii="Times New Roman" w:hAnsi="Times New Roman" w:cs="Times New Roman"/>
          <w:sz w:val="28"/>
          <w:szCs w:val="28"/>
        </w:rPr>
        <w:t>Омд</w:t>
      </w:r>
      <w:proofErr w:type="spellEnd"/>
      <w:r w:rsidRPr="00F628DE">
        <w:rPr>
          <w:rFonts w:ascii="Times New Roman" w:hAnsi="Times New Roman" w:cs="Times New Roman"/>
          <w:sz w:val="28"/>
          <w:szCs w:val="28"/>
        </w:rPr>
        <w:t xml:space="preserve"> = ---- x 100%, где:</w:t>
      </w:r>
    </w:p>
    <w:p w:rsidR="00EF2B56" w:rsidRPr="00F628DE" w:rsidRDefault="00EF2B56" w:rsidP="00733DE2">
      <w:pPr>
        <w:pStyle w:val="ConsPlusNonformat"/>
        <w:spacing w:line="276" w:lineRule="auto"/>
        <w:ind w:left="709"/>
        <w:rPr>
          <w:rFonts w:ascii="Times New Roman" w:hAnsi="Times New Roman" w:cs="Times New Roman"/>
          <w:sz w:val="28"/>
          <w:szCs w:val="28"/>
        </w:rPr>
      </w:pPr>
      <w:r w:rsidRPr="00F628DE">
        <w:rPr>
          <w:rFonts w:ascii="Times New Roman" w:hAnsi="Times New Roman" w:cs="Times New Roman"/>
          <w:sz w:val="28"/>
          <w:szCs w:val="28"/>
        </w:rPr>
        <w:t xml:space="preserve">                                 Д</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Омд</w:t>
      </w:r>
      <w:proofErr w:type="spellEnd"/>
      <w:r w:rsidRPr="00F628DE">
        <w:rPr>
          <w:sz w:val="28"/>
          <w:szCs w:val="28"/>
        </w:rPr>
        <w:t xml:space="preserve"> - отношение объема муниципального долга Богородского муниципального округа к общему годовому объему доходов бюджета муниципального округа без учета объема безвозмездных поступлений (%);</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Мд</w:t>
      </w:r>
      <w:proofErr w:type="spellEnd"/>
      <w:r w:rsidRPr="00F628DE">
        <w:rPr>
          <w:sz w:val="28"/>
          <w:szCs w:val="28"/>
        </w:rPr>
        <w:t xml:space="preserve"> - объем </w:t>
      </w:r>
      <w:proofErr w:type="spellStart"/>
      <w:r w:rsidRPr="00F628DE">
        <w:rPr>
          <w:sz w:val="28"/>
          <w:szCs w:val="28"/>
        </w:rPr>
        <w:t>мунципального</w:t>
      </w:r>
      <w:proofErr w:type="spellEnd"/>
      <w:r w:rsidRPr="00F628DE">
        <w:rPr>
          <w:sz w:val="28"/>
          <w:szCs w:val="28"/>
        </w:rPr>
        <w:t xml:space="preserve"> долга Богородского муниципального округа в отчетном периоде согласно долговой книге Богородского муниципального округа (тыс. рублей);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Д - объем доходов бюджета муниципального округа в отчетном периоде без учета объема безвозмездных поступлений согласно отчету об исполнении бюджета муниципального округа (тыс. рублей).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Значение показателя "Отношение объема расходов на обслуживание муниципального долга Богородского муниципального округа к общему объему расходов бюджета муниципального округа, за исключением объема расходов, которые осуществляются за счет субвенций, предоставляемых из областного бюджета" определяется по следующей формуле:</w:t>
      </w:r>
    </w:p>
    <w:p w:rsidR="00EF2B56" w:rsidRPr="00F628DE" w:rsidRDefault="00EF2B56" w:rsidP="00733DE2">
      <w:pPr>
        <w:pStyle w:val="ConsPlusNonformat"/>
        <w:spacing w:line="276" w:lineRule="auto"/>
        <w:rPr>
          <w:rFonts w:ascii="Times New Roman" w:hAnsi="Times New Roman" w:cs="Times New Roman"/>
          <w:sz w:val="28"/>
          <w:szCs w:val="28"/>
        </w:rPr>
      </w:pPr>
      <w:proofErr w:type="spellStart"/>
      <w:r w:rsidRPr="00F628DE">
        <w:rPr>
          <w:rFonts w:ascii="Times New Roman" w:hAnsi="Times New Roman" w:cs="Times New Roman"/>
          <w:sz w:val="28"/>
          <w:szCs w:val="28"/>
        </w:rPr>
        <w:t>Рмд</w:t>
      </w:r>
      <w:proofErr w:type="spellEnd"/>
    </w:p>
    <w:p w:rsidR="00EF2B56" w:rsidRPr="00F628DE" w:rsidRDefault="00EF2B56" w:rsidP="00733DE2">
      <w:pPr>
        <w:pStyle w:val="ConsPlusNonformat"/>
        <w:spacing w:line="276" w:lineRule="auto"/>
        <w:rPr>
          <w:rFonts w:ascii="Times New Roman" w:hAnsi="Times New Roman" w:cs="Times New Roman"/>
          <w:sz w:val="28"/>
          <w:szCs w:val="28"/>
        </w:rPr>
      </w:pPr>
      <w:proofErr w:type="spellStart"/>
      <w:r w:rsidRPr="00F628DE">
        <w:rPr>
          <w:rFonts w:ascii="Times New Roman" w:hAnsi="Times New Roman" w:cs="Times New Roman"/>
          <w:sz w:val="28"/>
          <w:szCs w:val="28"/>
        </w:rPr>
        <w:t>Ормд</w:t>
      </w:r>
      <w:proofErr w:type="spellEnd"/>
      <w:r w:rsidRPr="00F628DE">
        <w:rPr>
          <w:rFonts w:ascii="Times New Roman" w:hAnsi="Times New Roman" w:cs="Times New Roman"/>
          <w:sz w:val="28"/>
          <w:szCs w:val="28"/>
        </w:rPr>
        <w:t xml:space="preserve"> = ----- x 100%, где:</w:t>
      </w:r>
    </w:p>
    <w:p w:rsidR="00EF2B56" w:rsidRPr="00F628DE" w:rsidRDefault="00EF2B56" w:rsidP="00733DE2">
      <w:pPr>
        <w:pStyle w:val="ConsPlusNonformat"/>
        <w:spacing w:line="276" w:lineRule="auto"/>
        <w:rPr>
          <w:rFonts w:ascii="Times New Roman" w:hAnsi="Times New Roman" w:cs="Times New Roman"/>
          <w:sz w:val="28"/>
          <w:szCs w:val="28"/>
        </w:rPr>
      </w:pPr>
      <w:r w:rsidRPr="00F628DE">
        <w:rPr>
          <w:rFonts w:ascii="Times New Roman" w:hAnsi="Times New Roman" w:cs="Times New Roman"/>
          <w:sz w:val="28"/>
          <w:szCs w:val="28"/>
        </w:rPr>
        <w:t xml:space="preserve">                                  Р</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Ормд</w:t>
      </w:r>
      <w:proofErr w:type="spellEnd"/>
      <w:r w:rsidRPr="00F628DE">
        <w:rPr>
          <w:sz w:val="28"/>
          <w:szCs w:val="28"/>
        </w:rPr>
        <w:t xml:space="preserve"> - отношение объема расходов на обслуживание муниципального </w:t>
      </w:r>
      <w:r w:rsidRPr="00F628DE">
        <w:rPr>
          <w:sz w:val="28"/>
          <w:szCs w:val="28"/>
        </w:rPr>
        <w:lastRenderedPageBreak/>
        <w:t>долга Богородского муниципального округа к общему объему расходов бюджета муниципального округа, за исключением объема расходов, которые осуществляются за счет субвенций, предоставляемых из областного бюджета (%);</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Рмд</w:t>
      </w:r>
      <w:proofErr w:type="spellEnd"/>
      <w:r w:rsidRPr="00F628DE">
        <w:rPr>
          <w:sz w:val="28"/>
          <w:szCs w:val="28"/>
        </w:rPr>
        <w:t xml:space="preserve"> - объем расходов на обслуживание муниципального долга Богородского муниципального округа в отчетном периоде согласно отчету об исполнении бюджета муниципального округа (тыс. рублей);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Р - объем расходов бюджета городского округа в отчетном периоде, за исключением объема расходов, которые осуществляются за счет субвенций, предоставляемых из областного бюджета, согласно отчету об исполнении бюджета муниципального округа (тыс. рублей).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Значение показателя "Выполнение управлением финансов утвержденного плана контрольно-ревизионной работы" определяется по формуле:</w:t>
      </w:r>
    </w:p>
    <w:p w:rsidR="00EF2B56" w:rsidRPr="00F628DE" w:rsidRDefault="00EF2B56" w:rsidP="00733DE2">
      <w:pPr>
        <w:pStyle w:val="ConsPlusNonformat"/>
        <w:spacing w:line="276" w:lineRule="auto"/>
        <w:ind w:left="709"/>
        <w:rPr>
          <w:rFonts w:ascii="Times New Roman" w:hAnsi="Times New Roman" w:cs="Times New Roman"/>
          <w:sz w:val="28"/>
          <w:szCs w:val="28"/>
        </w:rPr>
      </w:pPr>
      <w:proofErr w:type="spellStart"/>
      <w:r w:rsidRPr="00F628DE">
        <w:rPr>
          <w:rFonts w:ascii="Times New Roman" w:hAnsi="Times New Roman" w:cs="Times New Roman"/>
          <w:sz w:val="28"/>
          <w:szCs w:val="28"/>
        </w:rPr>
        <w:t>Кф</w:t>
      </w:r>
      <w:proofErr w:type="spellEnd"/>
    </w:p>
    <w:p w:rsidR="00EF2B56" w:rsidRPr="00F628DE" w:rsidRDefault="00EF2B56" w:rsidP="00733DE2">
      <w:pPr>
        <w:pStyle w:val="ConsPlusNonformat"/>
        <w:spacing w:line="276" w:lineRule="auto"/>
        <w:ind w:left="709"/>
        <w:rPr>
          <w:rFonts w:ascii="Times New Roman" w:hAnsi="Times New Roman" w:cs="Times New Roman"/>
          <w:sz w:val="28"/>
          <w:szCs w:val="28"/>
        </w:rPr>
      </w:pPr>
      <w:proofErr w:type="spellStart"/>
      <w:r w:rsidRPr="00F628DE">
        <w:rPr>
          <w:rFonts w:ascii="Times New Roman" w:hAnsi="Times New Roman" w:cs="Times New Roman"/>
          <w:sz w:val="28"/>
          <w:szCs w:val="28"/>
        </w:rPr>
        <w:t>Пкр</w:t>
      </w:r>
      <w:proofErr w:type="spellEnd"/>
      <w:r w:rsidRPr="00F628DE">
        <w:rPr>
          <w:rFonts w:ascii="Times New Roman" w:hAnsi="Times New Roman" w:cs="Times New Roman"/>
          <w:sz w:val="28"/>
          <w:szCs w:val="28"/>
        </w:rPr>
        <w:t xml:space="preserve"> = ---- x 100%, где:</w:t>
      </w:r>
    </w:p>
    <w:p w:rsidR="00EF2B56" w:rsidRPr="00F628DE" w:rsidRDefault="00EF2B56" w:rsidP="00733DE2">
      <w:pPr>
        <w:pStyle w:val="ConsPlusNonformat"/>
        <w:spacing w:line="276" w:lineRule="auto"/>
        <w:ind w:left="709"/>
        <w:rPr>
          <w:rFonts w:ascii="Times New Roman" w:hAnsi="Times New Roman" w:cs="Times New Roman"/>
          <w:sz w:val="28"/>
          <w:szCs w:val="28"/>
        </w:rPr>
      </w:pPr>
      <w:proofErr w:type="spellStart"/>
      <w:r w:rsidRPr="00F628DE">
        <w:rPr>
          <w:rFonts w:ascii="Times New Roman" w:hAnsi="Times New Roman" w:cs="Times New Roman"/>
          <w:sz w:val="28"/>
          <w:szCs w:val="28"/>
        </w:rPr>
        <w:t>Кп</w:t>
      </w:r>
      <w:proofErr w:type="spellEnd"/>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Пкр</w:t>
      </w:r>
      <w:proofErr w:type="spellEnd"/>
      <w:r w:rsidRPr="00F628DE">
        <w:rPr>
          <w:sz w:val="28"/>
          <w:szCs w:val="28"/>
        </w:rPr>
        <w:t xml:space="preserve"> - выполнение управлением финансов утвержденного плана контрольно-ревизионной работы (%);</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Кф</w:t>
      </w:r>
      <w:proofErr w:type="spellEnd"/>
      <w:r w:rsidRPr="00F628DE">
        <w:rPr>
          <w:sz w:val="28"/>
          <w:szCs w:val="28"/>
        </w:rPr>
        <w:t xml:space="preserve"> - количество проведенных управлением финансов контрольных мероприятий в отчетном периоде, согласно </w:t>
      </w:r>
      <w:proofErr w:type="gramStart"/>
      <w:r w:rsidRPr="00F628DE">
        <w:rPr>
          <w:sz w:val="28"/>
          <w:szCs w:val="28"/>
        </w:rPr>
        <w:t>сведениям  управления</w:t>
      </w:r>
      <w:proofErr w:type="gramEnd"/>
      <w:r w:rsidRPr="00F628DE">
        <w:rPr>
          <w:sz w:val="28"/>
          <w:szCs w:val="28"/>
        </w:rPr>
        <w:t xml:space="preserve"> финансов(единиц);</w:t>
      </w:r>
    </w:p>
    <w:p w:rsidR="00EF2B56" w:rsidRPr="00F628DE" w:rsidRDefault="00EF2B56" w:rsidP="00733DE2">
      <w:pPr>
        <w:widowControl w:val="0"/>
        <w:autoSpaceDE w:val="0"/>
        <w:autoSpaceDN w:val="0"/>
        <w:adjustRightInd w:val="0"/>
        <w:spacing w:line="276" w:lineRule="auto"/>
        <w:ind w:firstLine="709"/>
        <w:jc w:val="both"/>
        <w:rPr>
          <w:sz w:val="28"/>
          <w:szCs w:val="28"/>
        </w:rPr>
      </w:pPr>
      <w:proofErr w:type="spellStart"/>
      <w:r w:rsidRPr="00F628DE">
        <w:rPr>
          <w:sz w:val="28"/>
          <w:szCs w:val="28"/>
        </w:rPr>
        <w:t>Кп</w:t>
      </w:r>
      <w:proofErr w:type="spellEnd"/>
      <w:r w:rsidRPr="00F628DE">
        <w:rPr>
          <w:sz w:val="28"/>
          <w:szCs w:val="28"/>
        </w:rPr>
        <w:t xml:space="preserve"> - количество контрольных мероприятий, утвержденных годовым планом контрольной работы управления финансов на соответствующий год согласно сведениям управления финансов (единиц).</w:t>
      </w:r>
    </w:p>
    <w:p w:rsidR="00EF2B56" w:rsidRPr="00F628DE" w:rsidRDefault="00EF2B56" w:rsidP="00733DE2">
      <w:pPr>
        <w:widowControl w:val="0"/>
        <w:autoSpaceDE w:val="0"/>
        <w:autoSpaceDN w:val="0"/>
        <w:adjustRightInd w:val="0"/>
        <w:spacing w:line="276" w:lineRule="auto"/>
        <w:ind w:firstLine="709"/>
        <w:jc w:val="both"/>
        <w:outlineLvl w:val="1"/>
        <w:rPr>
          <w:b/>
          <w:sz w:val="28"/>
          <w:szCs w:val="28"/>
        </w:rPr>
      </w:pPr>
      <w:r w:rsidRPr="00F628DE">
        <w:rPr>
          <w:b/>
          <w:sz w:val="28"/>
          <w:szCs w:val="28"/>
        </w:rPr>
        <w:t>2.4.Описание ожидаемых конечных результатов реализации муниципальной Программы</w:t>
      </w:r>
    </w:p>
    <w:p w:rsidR="00EF2B56" w:rsidRDefault="00EF2B56" w:rsidP="00733DE2">
      <w:pPr>
        <w:spacing w:line="276" w:lineRule="auto"/>
        <w:ind w:firstLine="709"/>
        <w:jc w:val="both"/>
        <w:rPr>
          <w:sz w:val="28"/>
          <w:szCs w:val="28"/>
        </w:rPr>
      </w:pPr>
      <w:r w:rsidRPr="00F628DE">
        <w:rPr>
          <w:sz w:val="28"/>
          <w:szCs w:val="28"/>
        </w:rPr>
        <w:t>Результатами ожидаемых результатов реализации муниципальной программы являются:</w:t>
      </w:r>
    </w:p>
    <w:p w:rsidR="007911C8" w:rsidRPr="007911C8" w:rsidRDefault="007911C8" w:rsidP="00733DE2">
      <w:pPr>
        <w:spacing w:line="276" w:lineRule="auto"/>
        <w:ind w:firstLine="709"/>
        <w:jc w:val="both"/>
        <w:rPr>
          <w:sz w:val="28"/>
        </w:rPr>
      </w:pPr>
      <w:r w:rsidRPr="007911C8">
        <w:rPr>
          <w:sz w:val="28"/>
        </w:rPr>
        <w:t>обеспечение расходных обязательств Богородского муниципального округа средствами бюджета муниципального округа в объеме, утвержденном решением Думы Богородского муниципального округа «О бюджете Богородского муниципального округа на очередной финансовый год и на плановый период-100%;</w:t>
      </w:r>
    </w:p>
    <w:p w:rsidR="007911C8" w:rsidRPr="007911C8" w:rsidRDefault="007911C8" w:rsidP="00733DE2">
      <w:pPr>
        <w:spacing w:line="276" w:lineRule="auto"/>
        <w:ind w:firstLine="709"/>
        <w:jc w:val="both"/>
        <w:rPr>
          <w:sz w:val="28"/>
        </w:rPr>
      </w:pPr>
      <w:r w:rsidRPr="007911C8">
        <w:rPr>
          <w:sz w:val="28"/>
        </w:rPr>
        <w:t>отношение объема муниципального долга к общему годовому объему доходов бюджета муниципального округа без учета объема безвозмездных поступлений – не более 50%;</w:t>
      </w:r>
    </w:p>
    <w:p w:rsidR="007911C8" w:rsidRPr="007911C8" w:rsidRDefault="007911C8" w:rsidP="00733DE2">
      <w:pPr>
        <w:spacing w:line="276" w:lineRule="auto"/>
        <w:ind w:firstLine="709"/>
        <w:jc w:val="both"/>
        <w:rPr>
          <w:sz w:val="28"/>
        </w:rPr>
      </w:pPr>
      <w:r w:rsidRPr="007911C8">
        <w:rPr>
          <w:sz w:val="28"/>
        </w:rPr>
        <w:lastRenderedPageBreak/>
        <w:t xml:space="preserve">отношение объема расходов на обслуживание муниципального долга расходов на обслуживание муниципального долга Богородского </w:t>
      </w:r>
      <w:proofErr w:type="gramStart"/>
      <w:r w:rsidRPr="007911C8">
        <w:rPr>
          <w:sz w:val="28"/>
        </w:rPr>
        <w:t>муниципального  округа</w:t>
      </w:r>
      <w:proofErr w:type="gramEnd"/>
      <w:r w:rsidRPr="007911C8">
        <w:rPr>
          <w:sz w:val="28"/>
        </w:rPr>
        <w:t xml:space="preserve"> к общему объему расходов бюджета муниципального округа, которые осуществляются за счет субвенций, предоставляемых из областного бюджета - не более 15%;</w:t>
      </w:r>
    </w:p>
    <w:p w:rsidR="00EF2B56" w:rsidRPr="007911C8" w:rsidRDefault="007911C8" w:rsidP="00733DE2">
      <w:pPr>
        <w:widowControl w:val="0"/>
        <w:autoSpaceDE w:val="0"/>
        <w:autoSpaceDN w:val="0"/>
        <w:adjustRightInd w:val="0"/>
        <w:spacing w:line="276" w:lineRule="auto"/>
        <w:ind w:firstLine="709"/>
        <w:jc w:val="both"/>
        <w:rPr>
          <w:sz w:val="32"/>
          <w:szCs w:val="28"/>
        </w:rPr>
      </w:pPr>
      <w:r w:rsidRPr="007911C8">
        <w:rPr>
          <w:sz w:val="28"/>
        </w:rPr>
        <w:t>выполнение управлением финансов администрации Богородского муниципального округа утвержденного плана контрольно-ревизионной работы- 100%.</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t>2.5. Сроки и этапы реализации муниципальной Программы:</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sz w:val="28"/>
          <w:szCs w:val="28"/>
        </w:rPr>
        <w:t>Реализация программных мероприятий рассчитана на 2023 – 2030 годы, выделение этапов не предусмотрено.</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t>3. Обобщенная характеристика мероприятий муниципальной Программы</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Система программных мероприятий призвана обеспечить взаимодействие всех исполнителей Программы и включает в себя решение поставленных задач.</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t>3.1. Составление проекта бюджета муниципального округа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До начала составления </w:t>
      </w:r>
      <w:proofErr w:type="gramStart"/>
      <w:r w:rsidRPr="00F628DE">
        <w:rPr>
          <w:sz w:val="28"/>
          <w:szCs w:val="28"/>
        </w:rPr>
        <w:t>проекта  бюджета</w:t>
      </w:r>
      <w:proofErr w:type="gramEnd"/>
      <w:r w:rsidRPr="00F628DE">
        <w:rPr>
          <w:sz w:val="28"/>
          <w:szCs w:val="28"/>
        </w:rPr>
        <w:t xml:space="preserve"> муниципального округа осуществляется подготовка проекта постановления администрации Богородского муниципального округа, определяющего ответственных исполнителей, порядок и сроки работы над документами и материалами, необходимыми для составления проекта бюджета муниципального округа. Также в целях координации деятельности участников бюджетного процесса данным проектом постановления формируется рабочая группа.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Составленный проект бюджета муниципального округа на очередной финансовый год и на плановый период представляется в срок, установленный решением Положения о бюджетном процессе в муниципальном образовании Богородский муниципальный округ Кировской области.</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В результате реализации данного мероприятия будут обеспечены своевременная подготовка и внесение на рассмотрение и утверждение Думе Богородского муниципального округа проекта решения Думы Богородского муниципального округа об утверждении бюджета муниципального </w:t>
      </w:r>
      <w:proofErr w:type="gramStart"/>
      <w:r w:rsidRPr="00F628DE">
        <w:rPr>
          <w:sz w:val="28"/>
          <w:szCs w:val="28"/>
        </w:rPr>
        <w:t>округа  наочередной</w:t>
      </w:r>
      <w:proofErr w:type="gramEnd"/>
      <w:r w:rsidRPr="00F628DE">
        <w:rPr>
          <w:sz w:val="28"/>
          <w:szCs w:val="28"/>
        </w:rPr>
        <w:t xml:space="preserve"> финансовый год и на плановый период.</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t>3.2. Соблюдение сроков утверждения сводной бюджетной росписи бюджета муниципального округа</w:t>
      </w:r>
    </w:p>
    <w:p w:rsidR="00EF2B56" w:rsidRPr="00F628DE" w:rsidRDefault="00EF2B56" w:rsidP="00733DE2">
      <w:pPr>
        <w:spacing w:line="276" w:lineRule="auto"/>
        <w:ind w:firstLine="709"/>
        <w:jc w:val="both"/>
        <w:rPr>
          <w:color w:val="000000"/>
          <w:sz w:val="28"/>
          <w:szCs w:val="28"/>
          <w:shd w:val="clear" w:color="auto" w:fill="FFFFFF"/>
        </w:rPr>
      </w:pPr>
      <w:r w:rsidRPr="00F628DE">
        <w:rPr>
          <w:color w:val="000000"/>
          <w:sz w:val="28"/>
          <w:szCs w:val="28"/>
          <w:shd w:val="clear" w:color="auto" w:fill="FFFFFF"/>
        </w:rPr>
        <w:t xml:space="preserve">Согласно п. 1 ст. 217 Бюджетного Кодекса Российской Федерации порядок составления и ведения сводной бюджетной росписи устанавливается управление финансов администрации Богородского муниципального округа. </w:t>
      </w:r>
      <w:r w:rsidRPr="00F628DE">
        <w:rPr>
          <w:color w:val="000000"/>
          <w:sz w:val="28"/>
          <w:szCs w:val="28"/>
          <w:shd w:val="clear" w:color="auto" w:fill="FFFFFF"/>
        </w:rPr>
        <w:lastRenderedPageBreak/>
        <w:tab/>
        <w:t>Утверждение сводной бюджетной росписи и внесение изменений в нее осуществляется заместителем главы администрации Богородского муниципального округа, начальником управления финансов администрации Богородского муниципального округа.</w:t>
      </w:r>
    </w:p>
    <w:p w:rsidR="00EF2B56" w:rsidRPr="00F628DE" w:rsidRDefault="00EF2B56" w:rsidP="00733DE2">
      <w:pPr>
        <w:spacing w:line="276" w:lineRule="auto"/>
        <w:ind w:firstLine="709"/>
        <w:jc w:val="both"/>
        <w:rPr>
          <w:b/>
          <w:color w:val="000000"/>
          <w:sz w:val="28"/>
          <w:szCs w:val="28"/>
          <w:shd w:val="clear" w:color="auto" w:fill="FFFFFF"/>
        </w:rPr>
      </w:pPr>
      <w:r w:rsidRPr="00F628DE">
        <w:rPr>
          <w:b/>
          <w:color w:val="000000"/>
          <w:sz w:val="28"/>
          <w:szCs w:val="28"/>
          <w:shd w:val="clear" w:color="auto" w:fill="FFFFFF"/>
        </w:rPr>
        <w:t>3.3. Своевременное доведение лимитов бюджетных обязательств до главных распорядителей бюджетных средств</w:t>
      </w:r>
    </w:p>
    <w:p w:rsidR="00EF2B56" w:rsidRPr="00F628DE" w:rsidRDefault="00EF2B56" w:rsidP="00733DE2">
      <w:pPr>
        <w:spacing w:line="276" w:lineRule="auto"/>
        <w:ind w:firstLine="720"/>
        <w:jc w:val="both"/>
        <w:rPr>
          <w:b/>
          <w:color w:val="000000"/>
          <w:sz w:val="28"/>
          <w:szCs w:val="28"/>
          <w:shd w:val="clear" w:color="auto" w:fill="FFFFFF"/>
        </w:rPr>
      </w:pPr>
      <w:r w:rsidRPr="00F628DE">
        <w:rPr>
          <w:color w:val="000000"/>
          <w:sz w:val="28"/>
          <w:szCs w:val="28"/>
          <w:shd w:val="clear" w:color="auto" w:fill="FFFFFF"/>
        </w:rPr>
        <w:t>Лимиты бюджетных обязательств — это сумма финансирования, доведенного до конкретного получателя или участника бюджетного процесса.</w:t>
      </w:r>
    </w:p>
    <w:p w:rsidR="00EF2B56" w:rsidRPr="00F628DE" w:rsidRDefault="00EF2B56" w:rsidP="00733DE2">
      <w:pPr>
        <w:spacing w:line="276" w:lineRule="auto"/>
        <w:ind w:firstLine="720"/>
        <w:jc w:val="both"/>
        <w:rPr>
          <w:rFonts w:cs="Arial"/>
          <w:color w:val="000000"/>
          <w:sz w:val="28"/>
          <w:szCs w:val="28"/>
          <w:shd w:val="clear" w:color="auto" w:fill="FFFFFF"/>
        </w:rPr>
      </w:pPr>
      <w:r w:rsidRPr="00F628DE">
        <w:rPr>
          <w:color w:val="000000"/>
          <w:sz w:val="28"/>
          <w:szCs w:val="28"/>
          <w:shd w:val="clear" w:color="auto" w:fill="FFFFFF"/>
        </w:rPr>
        <w:t>Казенные учреждения могут принимать бюджетные обязательства исключительно в пределах тех лимитов, что доведены до них в порядке, установленном приказом № 104н. Практическое применение доведенных лимитов возможно только при утверждении учреждением сметы расходов, сформированной на основании соответствующих лимитов.</w:t>
      </w:r>
    </w:p>
    <w:p w:rsidR="00EF2B56" w:rsidRDefault="00EF2B56" w:rsidP="00733DE2">
      <w:pPr>
        <w:spacing w:line="276" w:lineRule="auto"/>
        <w:ind w:firstLine="709"/>
        <w:jc w:val="both"/>
        <w:rPr>
          <w:rStyle w:val="apple-converted-space"/>
          <w:color w:val="000000"/>
          <w:sz w:val="28"/>
          <w:szCs w:val="28"/>
          <w:shd w:val="clear" w:color="auto" w:fill="FFFFFF"/>
        </w:rPr>
      </w:pPr>
      <w:r w:rsidRPr="00F628DE">
        <w:rPr>
          <w:color w:val="000000"/>
          <w:sz w:val="28"/>
          <w:szCs w:val="28"/>
          <w:shd w:val="clear" w:color="auto" w:fill="FFFFFF"/>
        </w:rPr>
        <w:t>Порядок доведения объемов финансирования устанавливает управление финансов администрации Богородского муниципального округа.</w:t>
      </w:r>
      <w:r w:rsidRPr="00F628DE">
        <w:rPr>
          <w:rStyle w:val="apple-converted-space"/>
          <w:color w:val="000000"/>
          <w:sz w:val="28"/>
          <w:szCs w:val="28"/>
          <w:shd w:val="clear" w:color="auto" w:fill="FFFFFF"/>
        </w:rPr>
        <w:t> </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rStyle w:val="apple-converted-space"/>
          <w:b/>
          <w:color w:val="000000"/>
          <w:sz w:val="28"/>
          <w:szCs w:val="28"/>
          <w:shd w:val="clear" w:color="auto" w:fill="FFFFFF"/>
        </w:rPr>
        <w:t xml:space="preserve">3.4. </w:t>
      </w:r>
      <w:r w:rsidRPr="00F628DE">
        <w:rPr>
          <w:b/>
          <w:sz w:val="28"/>
          <w:szCs w:val="28"/>
        </w:rPr>
        <w:t>Составление бюджетной отчетности об исполнении бюджета Богородского муниципального округа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В рамках данного мероприятия управлением финансов администрации Богородского муниципального округа будет осуществляться ежеквартальное составление отчета об исполнении бюджета муниципального округа на основании сводной бюджетной отчетности главных распорядителей средств бюджета муниципального округа, главных администраторов доходов бюджета муниципального округа, главных администраторов источников финансирования дефицита бюджета муниципального округа.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В соответствии с решением Думы Богородского муниципального округа «Об утверждении Положения о бюджетном процессе в муниципальном образовании Богородский муниципальный округ Кировской области» отчет об исполнении бюджета муниципального округа за I квартал, первое полугодие и девять месяцев вносится на утверждение администрации Богородского муниципального округа.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Годовой отчет об исполнении бюджета муниципального </w:t>
      </w:r>
      <w:proofErr w:type="gramStart"/>
      <w:r w:rsidRPr="00F628DE">
        <w:rPr>
          <w:sz w:val="28"/>
          <w:szCs w:val="28"/>
        </w:rPr>
        <w:t>округа  вносится</w:t>
      </w:r>
      <w:proofErr w:type="gramEnd"/>
      <w:r w:rsidRPr="00F628DE">
        <w:rPr>
          <w:sz w:val="28"/>
          <w:szCs w:val="28"/>
        </w:rPr>
        <w:t xml:space="preserve"> на рассмотрение Думы Богородского муниципального округа, а также Контрольно-счетной комиссии  для проведения внешней проверки. Подготовка проекта решения Думы Богородского муниципального </w:t>
      </w:r>
      <w:proofErr w:type="gramStart"/>
      <w:r w:rsidRPr="00F628DE">
        <w:rPr>
          <w:sz w:val="28"/>
          <w:szCs w:val="28"/>
        </w:rPr>
        <w:t>округа  об</w:t>
      </w:r>
      <w:proofErr w:type="gramEnd"/>
      <w:r w:rsidRPr="00F628DE">
        <w:rPr>
          <w:sz w:val="28"/>
          <w:szCs w:val="28"/>
        </w:rPr>
        <w:t xml:space="preserve"> утверждении отчета об исполнении бюджета муниципального округа за отчетный год и пакета документов к нему будет осуществляться в сроки, установленные решением Думы Богородского муниципального округа «Об утверждении </w:t>
      </w:r>
      <w:r w:rsidRPr="00F628DE">
        <w:rPr>
          <w:sz w:val="28"/>
          <w:szCs w:val="28"/>
        </w:rPr>
        <w:lastRenderedPageBreak/>
        <w:t xml:space="preserve">Положения о бюджетном процессе в муниципальном образовании Богородский муниципальный округ Кировской области». </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t>3.5. Осуществление контроля за исполнением бюджета муниципального округа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В целях обеспечения контроля за эффективным использованием бюджетных средств предусматривается осуществление финансового контроля за использованием средств бюджета муниципального округа, а также принятие организационных мер, направленных на усиление главными распорядителями бюджетных средств финансового контроля за подведомственными им получателями бюджетных средств, главными администраторами доходов и главными администраторами источников финансирования дефицита бюджета.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Предполагаются ежегодное утверждение администрацией Богородского муниципального округа плана контрольно-ревизионной</w:t>
      </w:r>
      <w:r w:rsidRPr="00F628DE">
        <w:rPr>
          <w:sz w:val="28"/>
          <w:szCs w:val="28"/>
        </w:rPr>
        <w:tab/>
        <w:t xml:space="preserve"> мероприятий на очередной финансовый год, осуществление в соответствии с ним контрольных мероприятий, подготовка актов по результатам проведенных проверок, принятие мер административного воздействия, предусмотренных законодательством Российской Федерации, при выявлении фактов нецелевого использования бюджетных средств, а также мер по возврату в областной бюджет и бюджет муниципального округа бюджетных средств, использованных не по целевому назначению.</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Управление финансов администрации Богородского муниципального округа в целях обеспечения контроля за исполнением бюджета муниципального округа осуществляет предварительный, текущий и последующий финансовый контроль.</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Предварительный финансовый контроль осуществляется на стадии формирования проекта бюджета муниципального округа.</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Текущий финансовый контроль осуществляется в течение финансового года в процессе исполнения бюджета муниципального округа (по доходам и расходам, источникам финансирования дефицита бюджета). Контроль осуществляется на стадии санкционирования оплаты денежных обязательств с лицевых счетов получателей бюджетных средств в соответствии с порядком санкционирования оплаты денежных обязательств получателей средств бюджета, администраторов источников финансирования дефицита бюджета муниципального округа, а также расходов муниципальных бюджетных и автономных учреждений по средствам, полученным из бюджета муниципального округа в виде субсидий на иные цели.</w:t>
      </w:r>
    </w:p>
    <w:p w:rsidR="00BC1282" w:rsidRPr="00F628DE" w:rsidRDefault="00EF2B56" w:rsidP="00733DE2">
      <w:pPr>
        <w:widowControl w:val="0"/>
        <w:autoSpaceDE w:val="0"/>
        <w:autoSpaceDN w:val="0"/>
        <w:adjustRightInd w:val="0"/>
        <w:spacing w:line="276" w:lineRule="auto"/>
        <w:jc w:val="both"/>
        <w:rPr>
          <w:sz w:val="28"/>
          <w:szCs w:val="28"/>
        </w:rPr>
      </w:pPr>
      <w:r w:rsidRPr="00F628DE">
        <w:rPr>
          <w:sz w:val="28"/>
          <w:szCs w:val="28"/>
        </w:rPr>
        <w:tab/>
        <w:t xml:space="preserve">Последующий муниципальный финансовый контроль осуществляется </w:t>
      </w:r>
      <w:r w:rsidRPr="00F628DE">
        <w:rPr>
          <w:sz w:val="28"/>
          <w:szCs w:val="28"/>
        </w:rPr>
        <w:lastRenderedPageBreak/>
        <w:t>управлением финансов администрации Богородского муниципального округа путем проведения ревизий и проверок главных распорядителей, получателей средств бюджета муниципального округа, в соответствии с утвержденным ведомственным стандартом «</w:t>
      </w:r>
      <w:r w:rsidRPr="00F628DE">
        <w:rPr>
          <w:rFonts w:eastAsiaTheme="minorHAnsi"/>
          <w:sz w:val="28"/>
          <w:szCs w:val="28"/>
          <w:lang w:eastAsia="en-US"/>
        </w:rPr>
        <w:t>Осуществления управлением финансов администрации Богородского муниципального округа Кировской области полномочий по внутреннему муниципальному финансовому контролю</w:t>
      </w:r>
      <w:r w:rsidRPr="00F628DE">
        <w:rPr>
          <w:sz w:val="28"/>
          <w:szCs w:val="28"/>
        </w:rPr>
        <w:t xml:space="preserve">». </w:t>
      </w:r>
      <w:r w:rsidRPr="00F628DE">
        <w:rPr>
          <w:sz w:val="28"/>
          <w:szCs w:val="28"/>
        </w:rPr>
        <w:tab/>
      </w:r>
      <w:r w:rsidRPr="00F628DE">
        <w:rPr>
          <w:sz w:val="28"/>
          <w:szCs w:val="28"/>
        </w:rPr>
        <w:tab/>
        <w:t>Также управление финансов администрации Богородского муниципального округа осуществляет контроль за соблюдением лимитов фонда оплаты труда, предельной штатной численности работников органов местного самоуправления муниципального округа.</w:t>
      </w:r>
      <w:r w:rsidRPr="00F628DE">
        <w:rPr>
          <w:sz w:val="28"/>
          <w:szCs w:val="28"/>
        </w:rPr>
        <w:tab/>
      </w:r>
      <w:r w:rsidRPr="00F628DE">
        <w:rPr>
          <w:sz w:val="28"/>
          <w:szCs w:val="28"/>
        </w:rPr>
        <w:tab/>
      </w:r>
      <w:r w:rsidRPr="00F628DE">
        <w:rPr>
          <w:sz w:val="28"/>
          <w:szCs w:val="28"/>
        </w:rPr>
        <w:tab/>
      </w:r>
      <w:r w:rsidRPr="00F628DE">
        <w:rPr>
          <w:sz w:val="28"/>
          <w:szCs w:val="28"/>
        </w:rPr>
        <w:tab/>
      </w:r>
      <w:r w:rsidRPr="00F628DE">
        <w:rPr>
          <w:sz w:val="28"/>
          <w:szCs w:val="28"/>
        </w:rPr>
        <w:tab/>
      </w:r>
      <w:r w:rsidRPr="00F628DE">
        <w:rPr>
          <w:sz w:val="28"/>
          <w:szCs w:val="28"/>
        </w:rPr>
        <w:tab/>
      </w:r>
      <w:r w:rsidRPr="00F628DE">
        <w:rPr>
          <w:sz w:val="28"/>
          <w:szCs w:val="28"/>
        </w:rPr>
        <w:tab/>
      </w:r>
      <w:r w:rsidRPr="00F628DE">
        <w:rPr>
          <w:sz w:val="28"/>
          <w:szCs w:val="28"/>
        </w:rPr>
        <w:tab/>
        <w:t>Результатом реализации данного мероприятия будет усиление финансового контроля за использованием бюджетных ассигнований, выделяемых из бюджета муниципального округа.</w:t>
      </w:r>
      <w:r w:rsidR="00BC1282" w:rsidRPr="00F628DE">
        <w:rPr>
          <w:sz w:val="28"/>
          <w:szCs w:val="28"/>
        </w:rPr>
        <w:tab/>
      </w:r>
      <w:r w:rsidR="00BC1282" w:rsidRPr="00F628DE">
        <w:rPr>
          <w:sz w:val="28"/>
          <w:szCs w:val="28"/>
        </w:rPr>
        <w:tab/>
      </w:r>
      <w:r w:rsidR="00BC1282" w:rsidRPr="00F628DE">
        <w:rPr>
          <w:sz w:val="28"/>
          <w:szCs w:val="28"/>
        </w:rPr>
        <w:tab/>
      </w:r>
    </w:p>
    <w:p w:rsidR="00BC1282" w:rsidRPr="00F628DE" w:rsidRDefault="00EF2B56" w:rsidP="00733DE2">
      <w:pPr>
        <w:widowControl w:val="0"/>
        <w:autoSpaceDE w:val="0"/>
        <w:autoSpaceDN w:val="0"/>
        <w:adjustRightInd w:val="0"/>
        <w:spacing w:line="276" w:lineRule="auto"/>
        <w:jc w:val="both"/>
        <w:rPr>
          <w:b/>
          <w:sz w:val="28"/>
          <w:szCs w:val="28"/>
        </w:rPr>
      </w:pPr>
      <w:r w:rsidRPr="00F628DE">
        <w:rPr>
          <w:sz w:val="28"/>
          <w:szCs w:val="28"/>
        </w:rPr>
        <w:tab/>
      </w:r>
      <w:r w:rsidRPr="00F628DE">
        <w:rPr>
          <w:b/>
          <w:sz w:val="28"/>
          <w:szCs w:val="28"/>
        </w:rPr>
        <w:t>4. Основные меры правового регулирования в сфере реализации муниципальной Программы.</w:t>
      </w:r>
      <w:r w:rsidRPr="00F628DE">
        <w:rPr>
          <w:b/>
          <w:sz w:val="28"/>
          <w:szCs w:val="28"/>
        </w:rPr>
        <w:tab/>
      </w:r>
      <w:r w:rsidRPr="00F628DE">
        <w:rPr>
          <w:b/>
          <w:sz w:val="28"/>
          <w:szCs w:val="28"/>
        </w:rPr>
        <w:tab/>
      </w:r>
    </w:p>
    <w:p w:rsidR="00733DE2" w:rsidRDefault="00EF2B56" w:rsidP="00733DE2">
      <w:pPr>
        <w:widowControl w:val="0"/>
        <w:autoSpaceDE w:val="0"/>
        <w:autoSpaceDN w:val="0"/>
        <w:adjustRightInd w:val="0"/>
        <w:spacing w:after="480" w:line="276" w:lineRule="auto"/>
        <w:jc w:val="both"/>
        <w:rPr>
          <w:sz w:val="28"/>
          <w:szCs w:val="28"/>
        </w:rPr>
      </w:pPr>
      <w:r w:rsidRPr="00F628DE">
        <w:rPr>
          <w:sz w:val="28"/>
          <w:szCs w:val="28"/>
        </w:rPr>
        <w:t>В качестве основных мер правового регулирования в рамках реализации муниципальной Программы предусматриваются формирование и развитие нормативной правовой базы в сфере управления муниципальными финансами, состоящей из следующих принимаемых и корректируемых ежегодно либо по необходимости нормативных правовых актов Богородского муниципального округа.</w:t>
      </w:r>
    </w:p>
    <w:p w:rsidR="00BC1282" w:rsidRDefault="00BC1282" w:rsidP="00733DE2">
      <w:pPr>
        <w:widowControl w:val="0"/>
        <w:autoSpaceDE w:val="0"/>
        <w:autoSpaceDN w:val="0"/>
        <w:adjustRightInd w:val="0"/>
        <w:spacing w:after="480" w:line="360" w:lineRule="auto"/>
        <w:jc w:val="both"/>
        <w:rPr>
          <w:sz w:val="28"/>
          <w:szCs w:val="28"/>
        </w:rPr>
      </w:pPr>
      <w:r w:rsidRPr="00F628DE">
        <w:rPr>
          <w:sz w:val="28"/>
          <w:szCs w:val="28"/>
        </w:rPr>
        <w:t>Сведения об основных мерах правового регулирования в сфере реализации муниципальной программы</w:t>
      </w:r>
    </w:p>
    <w:tbl>
      <w:tblPr>
        <w:tblW w:w="9356" w:type="dxa"/>
        <w:tblCellSpacing w:w="5" w:type="nil"/>
        <w:tblInd w:w="75" w:type="dxa"/>
        <w:tblLayout w:type="fixed"/>
        <w:tblCellMar>
          <w:left w:w="75" w:type="dxa"/>
          <w:right w:w="75" w:type="dxa"/>
        </w:tblCellMar>
        <w:tblLook w:val="0000" w:firstRow="0" w:lastRow="0" w:firstColumn="0" w:lastColumn="0" w:noHBand="0" w:noVBand="0"/>
      </w:tblPr>
      <w:tblGrid>
        <w:gridCol w:w="585"/>
        <w:gridCol w:w="1967"/>
        <w:gridCol w:w="2835"/>
        <w:gridCol w:w="2126"/>
        <w:gridCol w:w="1843"/>
      </w:tblGrid>
      <w:tr w:rsidR="00EF2B56" w:rsidRPr="002D241A" w:rsidTr="00341749">
        <w:trPr>
          <w:trHeight w:val="773"/>
          <w:tblCellSpacing w:w="5" w:type="nil"/>
        </w:trPr>
        <w:tc>
          <w:tcPr>
            <w:tcW w:w="585" w:type="dxa"/>
            <w:tcBorders>
              <w:top w:val="single" w:sz="4" w:space="0" w:color="auto"/>
              <w:left w:val="single" w:sz="4" w:space="0" w:color="auto"/>
              <w:bottom w:val="single" w:sz="4" w:space="0" w:color="auto"/>
              <w:right w:val="single" w:sz="4" w:space="0" w:color="auto"/>
            </w:tcBorders>
          </w:tcPr>
          <w:p w:rsidR="00EF2B56" w:rsidRPr="002D241A" w:rsidRDefault="00EF2B56" w:rsidP="00341749">
            <w:pPr>
              <w:pStyle w:val="ConsPlusCell"/>
              <w:jc w:val="center"/>
            </w:pPr>
            <w:r>
              <w:t>№</w:t>
            </w:r>
            <w:r w:rsidRPr="002D241A">
              <w:br/>
              <w:t>п/п</w:t>
            </w:r>
          </w:p>
        </w:tc>
        <w:tc>
          <w:tcPr>
            <w:tcW w:w="1967" w:type="dxa"/>
            <w:tcBorders>
              <w:top w:val="single" w:sz="4" w:space="0" w:color="auto"/>
              <w:left w:val="single" w:sz="4" w:space="0" w:color="auto"/>
              <w:bottom w:val="single" w:sz="4" w:space="0" w:color="auto"/>
              <w:right w:val="single" w:sz="4" w:space="0" w:color="auto"/>
            </w:tcBorders>
          </w:tcPr>
          <w:p w:rsidR="00EF2B56" w:rsidRPr="002D241A" w:rsidRDefault="00EF2B56" w:rsidP="00341749">
            <w:pPr>
              <w:pStyle w:val="ConsPlusCell"/>
              <w:jc w:val="center"/>
            </w:pPr>
            <w:r w:rsidRPr="002D241A">
              <w:t>Вид правовогоакта</w:t>
            </w:r>
          </w:p>
        </w:tc>
        <w:tc>
          <w:tcPr>
            <w:tcW w:w="2835" w:type="dxa"/>
            <w:tcBorders>
              <w:top w:val="single" w:sz="4" w:space="0" w:color="auto"/>
              <w:left w:val="single" w:sz="4" w:space="0" w:color="auto"/>
              <w:bottom w:val="single" w:sz="4" w:space="0" w:color="auto"/>
              <w:right w:val="single" w:sz="4" w:space="0" w:color="auto"/>
            </w:tcBorders>
          </w:tcPr>
          <w:p w:rsidR="00EF2B56" w:rsidRPr="002D241A" w:rsidRDefault="00EF2B56" w:rsidP="00341749">
            <w:pPr>
              <w:pStyle w:val="ConsPlusCell"/>
              <w:jc w:val="center"/>
            </w:pPr>
            <w:r w:rsidRPr="002D241A">
              <w:t>Основные положения правового акта</w:t>
            </w:r>
            <w:r w:rsidR="00BC1282">
              <w:t xml:space="preserve"> в разрезе муниципальных программ</w:t>
            </w:r>
          </w:p>
        </w:tc>
        <w:tc>
          <w:tcPr>
            <w:tcW w:w="2126" w:type="dxa"/>
            <w:tcBorders>
              <w:top w:val="single" w:sz="4" w:space="0" w:color="auto"/>
              <w:left w:val="single" w:sz="4" w:space="0" w:color="auto"/>
              <w:bottom w:val="single" w:sz="4" w:space="0" w:color="auto"/>
              <w:right w:val="single" w:sz="4" w:space="0" w:color="auto"/>
            </w:tcBorders>
          </w:tcPr>
          <w:p w:rsidR="00EF2B56" w:rsidRPr="002D241A" w:rsidRDefault="00BC1282" w:rsidP="00341749">
            <w:pPr>
              <w:pStyle w:val="ConsPlusCell"/>
              <w:jc w:val="center"/>
            </w:pPr>
            <w:r>
              <w:t>И</w:t>
            </w:r>
            <w:r w:rsidR="00EF2B56" w:rsidRPr="002D241A">
              <w:t>сполнитель</w:t>
            </w:r>
            <w:r>
              <w:t xml:space="preserve"> и соисполнитель</w:t>
            </w:r>
          </w:p>
        </w:tc>
        <w:tc>
          <w:tcPr>
            <w:tcW w:w="1843" w:type="dxa"/>
            <w:tcBorders>
              <w:top w:val="single" w:sz="4" w:space="0" w:color="auto"/>
              <w:left w:val="single" w:sz="4" w:space="0" w:color="auto"/>
              <w:bottom w:val="single" w:sz="4" w:space="0" w:color="auto"/>
              <w:right w:val="single" w:sz="4" w:space="0" w:color="auto"/>
            </w:tcBorders>
          </w:tcPr>
          <w:p w:rsidR="00EF2B56" w:rsidRPr="002D241A" w:rsidRDefault="00EF2B56" w:rsidP="00341749">
            <w:pPr>
              <w:pStyle w:val="ConsPlusCell"/>
              <w:jc w:val="center"/>
            </w:pPr>
            <w:r w:rsidRPr="002D241A">
              <w:t xml:space="preserve">Ожидаемые сроки </w:t>
            </w:r>
            <w:r>
              <w:t xml:space="preserve">принятия </w:t>
            </w:r>
            <w:r w:rsidR="00BC1282">
              <w:t>нормативного</w:t>
            </w:r>
            <w:r w:rsidRPr="002D241A">
              <w:t xml:space="preserve"> акта</w:t>
            </w:r>
          </w:p>
        </w:tc>
      </w:tr>
      <w:tr w:rsidR="00EF2B56" w:rsidRPr="002D241A" w:rsidTr="00341749">
        <w:trPr>
          <w:trHeight w:val="1214"/>
          <w:tblCellSpacing w:w="5" w:type="nil"/>
        </w:trPr>
        <w:tc>
          <w:tcPr>
            <w:tcW w:w="585" w:type="dxa"/>
            <w:tcBorders>
              <w:left w:val="single" w:sz="4" w:space="0" w:color="auto"/>
              <w:bottom w:val="single" w:sz="4" w:space="0" w:color="auto"/>
              <w:right w:val="single" w:sz="4" w:space="0" w:color="auto"/>
            </w:tcBorders>
          </w:tcPr>
          <w:p w:rsidR="00EF2B56" w:rsidRPr="002D241A" w:rsidRDefault="00EF2B56" w:rsidP="00EF2B56">
            <w:pPr>
              <w:pStyle w:val="ConsPlusCell"/>
            </w:pPr>
            <w:r w:rsidRPr="002D241A">
              <w:t xml:space="preserve">1. </w:t>
            </w:r>
          </w:p>
        </w:tc>
        <w:tc>
          <w:tcPr>
            <w:tcW w:w="1967" w:type="dxa"/>
            <w:tcBorders>
              <w:left w:val="single" w:sz="4" w:space="0" w:color="auto"/>
              <w:bottom w:val="single" w:sz="4" w:space="0" w:color="auto"/>
              <w:right w:val="single" w:sz="4" w:space="0" w:color="auto"/>
            </w:tcBorders>
          </w:tcPr>
          <w:p w:rsidR="00EF2B56" w:rsidRPr="002D241A" w:rsidRDefault="00EF2B56" w:rsidP="00EF2B56">
            <w:pPr>
              <w:pStyle w:val="ConsPlusCell"/>
            </w:pPr>
            <w:r w:rsidRPr="002D241A">
              <w:t xml:space="preserve">Решение Думы      </w:t>
            </w:r>
          </w:p>
        </w:tc>
        <w:tc>
          <w:tcPr>
            <w:tcW w:w="2835" w:type="dxa"/>
            <w:tcBorders>
              <w:left w:val="single" w:sz="4" w:space="0" w:color="auto"/>
              <w:bottom w:val="single" w:sz="4" w:space="0" w:color="auto"/>
              <w:right w:val="single" w:sz="4" w:space="0" w:color="auto"/>
            </w:tcBorders>
          </w:tcPr>
          <w:p w:rsidR="00EF2B56" w:rsidRPr="002D241A" w:rsidRDefault="00EF2B56" w:rsidP="00EF2B56">
            <w:pPr>
              <w:pStyle w:val="ConsPlusCell"/>
              <w:jc w:val="both"/>
            </w:pPr>
            <w:r>
              <w:t>О</w:t>
            </w:r>
            <w:r w:rsidRPr="002D241A">
              <w:t xml:space="preserve">б утверждении бюджета </w:t>
            </w:r>
            <w:r>
              <w:t xml:space="preserve">Богородского муниципального округа </w:t>
            </w:r>
            <w:r w:rsidRPr="002D241A">
              <w:t>наочередной финансовый годи на   плановый период</w:t>
            </w:r>
          </w:p>
        </w:tc>
        <w:tc>
          <w:tcPr>
            <w:tcW w:w="2126" w:type="dxa"/>
            <w:tcBorders>
              <w:left w:val="single" w:sz="4" w:space="0" w:color="auto"/>
              <w:bottom w:val="single" w:sz="4" w:space="0" w:color="auto"/>
              <w:right w:val="single" w:sz="4" w:space="0" w:color="auto"/>
            </w:tcBorders>
          </w:tcPr>
          <w:p w:rsidR="00EF2B56" w:rsidRPr="002D241A" w:rsidRDefault="00EF2B56" w:rsidP="00EF2B56">
            <w:pPr>
              <w:pStyle w:val="ConsPlusCell"/>
              <w:jc w:val="both"/>
            </w:pPr>
            <w:r>
              <w:t>У</w:t>
            </w:r>
            <w:r w:rsidRPr="002D241A">
              <w:t xml:space="preserve">правление </w:t>
            </w:r>
          </w:p>
          <w:p w:rsidR="00EF2B56" w:rsidRPr="002D241A" w:rsidRDefault="00EF2B56" w:rsidP="00EF2B56">
            <w:pPr>
              <w:pStyle w:val="ConsPlusCell"/>
              <w:jc w:val="both"/>
            </w:pPr>
            <w:proofErr w:type="gramStart"/>
            <w:r>
              <w:t>ф</w:t>
            </w:r>
            <w:r w:rsidRPr="002D241A">
              <w:t>инансов</w:t>
            </w:r>
            <w:r>
              <w:t xml:space="preserve">администрации </w:t>
            </w:r>
            <w:r w:rsidRPr="002D241A">
              <w:t xml:space="preserve"> Богородского</w:t>
            </w:r>
            <w:proofErr w:type="gramEnd"/>
            <w:r>
              <w:t xml:space="preserve"> муниципального округа</w:t>
            </w:r>
          </w:p>
        </w:tc>
        <w:tc>
          <w:tcPr>
            <w:tcW w:w="1843" w:type="dxa"/>
            <w:tcBorders>
              <w:left w:val="single" w:sz="4" w:space="0" w:color="auto"/>
              <w:bottom w:val="single" w:sz="4" w:space="0" w:color="auto"/>
              <w:right w:val="single" w:sz="4" w:space="0" w:color="auto"/>
            </w:tcBorders>
          </w:tcPr>
          <w:p w:rsidR="00EF2B56" w:rsidRDefault="00EF2B56" w:rsidP="00EF2B56">
            <w:pPr>
              <w:pStyle w:val="ConsPlusCell"/>
              <w:jc w:val="both"/>
            </w:pPr>
            <w:r w:rsidRPr="002D241A">
              <w:t xml:space="preserve">ежегодно, </w:t>
            </w:r>
          </w:p>
          <w:p w:rsidR="00EF2B56" w:rsidRPr="002D241A" w:rsidRDefault="00EF2B56" w:rsidP="00EF2B56">
            <w:pPr>
              <w:pStyle w:val="ConsPlusCell"/>
              <w:jc w:val="both"/>
            </w:pPr>
            <w:r w:rsidRPr="002D241A">
              <w:t>IVквартал</w:t>
            </w:r>
          </w:p>
        </w:tc>
      </w:tr>
      <w:tr w:rsidR="00EF2B56" w:rsidRPr="002D241A" w:rsidTr="00341749">
        <w:trPr>
          <w:trHeight w:val="3800"/>
          <w:tblCellSpacing w:w="5" w:type="nil"/>
        </w:trPr>
        <w:tc>
          <w:tcPr>
            <w:tcW w:w="585" w:type="dxa"/>
            <w:tcBorders>
              <w:left w:val="single" w:sz="4" w:space="0" w:color="auto"/>
              <w:bottom w:val="single" w:sz="4" w:space="0" w:color="auto"/>
              <w:right w:val="single" w:sz="4" w:space="0" w:color="auto"/>
            </w:tcBorders>
          </w:tcPr>
          <w:p w:rsidR="00EF2B56" w:rsidRPr="002D241A" w:rsidRDefault="00EF2B56" w:rsidP="00EF2B56">
            <w:pPr>
              <w:pStyle w:val="ConsPlusCell"/>
            </w:pPr>
            <w:r w:rsidRPr="002D241A">
              <w:lastRenderedPageBreak/>
              <w:t xml:space="preserve">2. </w:t>
            </w:r>
          </w:p>
        </w:tc>
        <w:tc>
          <w:tcPr>
            <w:tcW w:w="1967" w:type="dxa"/>
            <w:tcBorders>
              <w:left w:val="single" w:sz="4" w:space="0" w:color="auto"/>
              <w:bottom w:val="single" w:sz="4" w:space="0" w:color="auto"/>
              <w:right w:val="single" w:sz="4" w:space="0" w:color="auto"/>
            </w:tcBorders>
          </w:tcPr>
          <w:p w:rsidR="00EF2B56" w:rsidRPr="002D241A" w:rsidRDefault="00EF2B56" w:rsidP="00EF2B56">
            <w:pPr>
              <w:pStyle w:val="ConsPlusCell"/>
            </w:pPr>
            <w:r w:rsidRPr="002D241A">
              <w:t xml:space="preserve">Решение Думы      </w:t>
            </w:r>
          </w:p>
        </w:tc>
        <w:tc>
          <w:tcPr>
            <w:tcW w:w="2835" w:type="dxa"/>
            <w:tcBorders>
              <w:left w:val="single" w:sz="4" w:space="0" w:color="auto"/>
              <w:bottom w:val="single" w:sz="4" w:space="0" w:color="auto"/>
              <w:right w:val="single" w:sz="4" w:space="0" w:color="auto"/>
            </w:tcBorders>
          </w:tcPr>
          <w:p w:rsidR="00EF2B56" w:rsidRPr="002D241A" w:rsidRDefault="00EF2B56" w:rsidP="007911C8">
            <w:pPr>
              <w:pStyle w:val="ConsPlusCell"/>
              <w:jc w:val="both"/>
            </w:pPr>
            <w:r w:rsidRPr="002D241A">
              <w:t xml:space="preserve">В ходе исполнения бюджета </w:t>
            </w:r>
            <w:r>
              <w:t xml:space="preserve">муниципального округа </w:t>
            </w:r>
            <w:r w:rsidRPr="002D241A">
              <w:t xml:space="preserve">с учетом поступлений доходов в бюджет </w:t>
            </w:r>
            <w:proofErr w:type="gramStart"/>
            <w:r>
              <w:t xml:space="preserve">муниципального  </w:t>
            </w:r>
            <w:r w:rsidRPr="002D241A">
              <w:t>принимается</w:t>
            </w:r>
            <w:proofErr w:type="gramEnd"/>
            <w:r w:rsidRPr="002D241A">
              <w:t xml:space="preserve">  решение Думы    о внесении изменений в решение Думы об утверждении бюджета </w:t>
            </w:r>
            <w:r>
              <w:t>муниципального  округа</w:t>
            </w:r>
            <w:r w:rsidRPr="002D241A">
              <w:t xml:space="preserve"> на очередной финансо</w:t>
            </w:r>
            <w:r>
              <w:t xml:space="preserve">вый </w:t>
            </w:r>
            <w:r w:rsidRPr="002D241A">
              <w:t xml:space="preserve">год и на плановый период. Приэтом предусматриваютсяуточненияосновныхпараметров бюджета </w:t>
            </w:r>
            <w:r>
              <w:t xml:space="preserve">муниципального округа, </w:t>
            </w:r>
            <w:r w:rsidRPr="002D241A">
              <w:t xml:space="preserve">изменения по отдельным </w:t>
            </w:r>
            <w:proofErr w:type="gramStart"/>
            <w:r w:rsidRPr="002D241A">
              <w:t>кодам  расходов</w:t>
            </w:r>
            <w:proofErr w:type="gramEnd"/>
            <w:r w:rsidRPr="002D241A">
              <w:t xml:space="preserve"> и доходов, источников финансирования дефицита бюджета </w:t>
            </w:r>
            <w:r>
              <w:t>муниципального округа</w:t>
            </w:r>
          </w:p>
        </w:tc>
        <w:tc>
          <w:tcPr>
            <w:tcW w:w="2126" w:type="dxa"/>
            <w:tcBorders>
              <w:left w:val="single" w:sz="4" w:space="0" w:color="auto"/>
              <w:bottom w:val="single" w:sz="4" w:space="0" w:color="auto"/>
              <w:right w:val="single" w:sz="4" w:space="0" w:color="auto"/>
            </w:tcBorders>
          </w:tcPr>
          <w:p w:rsidR="00EF2B56" w:rsidRPr="002D241A" w:rsidRDefault="00EF2B56" w:rsidP="00EF2B56">
            <w:pPr>
              <w:pStyle w:val="ConsPlusCell"/>
              <w:jc w:val="both"/>
            </w:pPr>
            <w:r>
              <w:t>У</w:t>
            </w:r>
            <w:r w:rsidRPr="002D241A">
              <w:t xml:space="preserve">правление </w:t>
            </w:r>
          </w:p>
          <w:p w:rsidR="00EF2B56" w:rsidRPr="002D241A" w:rsidRDefault="00EF2B56" w:rsidP="00EF2B56">
            <w:pPr>
              <w:pStyle w:val="ConsPlusCell"/>
              <w:jc w:val="both"/>
            </w:pPr>
            <w:r w:rsidRPr="002D241A">
              <w:t>финансов</w:t>
            </w:r>
            <w:r>
              <w:t xml:space="preserve"> администрации</w:t>
            </w:r>
            <w:r w:rsidRPr="002D241A">
              <w:t xml:space="preserve"> Богородского </w:t>
            </w:r>
            <w:r>
              <w:t>муниципального округа</w:t>
            </w:r>
          </w:p>
        </w:tc>
        <w:tc>
          <w:tcPr>
            <w:tcW w:w="1843" w:type="dxa"/>
            <w:tcBorders>
              <w:left w:val="single" w:sz="4" w:space="0" w:color="auto"/>
              <w:bottom w:val="single" w:sz="4" w:space="0" w:color="auto"/>
              <w:right w:val="single" w:sz="4" w:space="0" w:color="auto"/>
            </w:tcBorders>
          </w:tcPr>
          <w:p w:rsidR="00EF2B56" w:rsidRPr="002D241A" w:rsidRDefault="00EF2B56" w:rsidP="00EF2B56">
            <w:pPr>
              <w:pStyle w:val="ConsPlusCell"/>
            </w:pPr>
            <w:r>
              <w:t xml:space="preserve">ежегодно, </w:t>
            </w:r>
            <w:r w:rsidRPr="002D241A">
              <w:t>помере необходимости</w:t>
            </w:r>
          </w:p>
        </w:tc>
      </w:tr>
      <w:tr w:rsidR="00EF2B56" w:rsidRPr="004F1E6A" w:rsidTr="00341749">
        <w:trPr>
          <w:trHeight w:val="20"/>
          <w:tblCellSpacing w:w="5" w:type="nil"/>
        </w:trPr>
        <w:tc>
          <w:tcPr>
            <w:tcW w:w="585" w:type="dxa"/>
            <w:tcBorders>
              <w:top w:val="single" w:sz="4" w:space="0" w:color="auto"/>
              <w:left w:val="single" w:sz="4" w:space="0" w:color="auto"/>
              <w:bottom w:val="single" w:sz="4" w:space="0" w:color="auto"/>
              <w:right w:val="single" w:sz="4" w:space="0" w:color="auto"/>
            </w:tcBorders>
          </w:tcPr>
          <w:p w:rsidR="00EF2B56" w:rsidRPr="00B94485" w:rsidRDefault="00B548BA" w:rsidP="00EF2B56">
            <w:pPr>
              <w:pStyle w:val="ConsPlusCell"/>
              <w:rPr>
                <w:sz w:val="23"/>
                <w:szCs w:val="23"/>
              </w:rPr>
            </w:pPr>
            <w:r>
              <w:rPr>
                <w:sz w:val="23"/>
                <w:szCs w:val="23"/>
              </w:rPr>
              <w:t>3</w:t>
            </w:r>
            <w:r w:rsidR="00EF2B56" w:rsidRPr="00B94485">
              <w:rPr>
                <w:sz w:val="23"/>
                <w:szCs w:val="23"/>
              </w:rPr>
              <w:t>.</w:t>
            </w:r>
          </w:p>
        </w:tc>
        <w:tc>
          <w:tcPr>
            <w:tcW w:w="1967" w:type="dxa"/>
            <w:tcBorders>
              <w:top w:val="single" w:sz="4" w:space="0" w:color="auto"/>
              <w:left w:val="single" w:sz="4" w:space="0" w:color="auto"/>
              <w:bottom w:val="single" w:sz="4" w:space="0" w:color="auto"/>
              <w:right w:val="single" w:sz="4" w:space="0" w:color="auto"/>
            </w:tcBorders>
          </w:tcPr>
          <w:p w:rsidR="00EF2B56" w:rsidRPr="00B94485" w:rsidRDefault="00EF2B56" w:rsidP="00EF2B56">
            <w:pPr>
              <w:pStyle w:val="ConsPlusCell"/>
              <w:rPr>
                <w:sz w:val="23"/>
                <w:szCs w:val="23"/>
              </w:rPr>
            </w:pPr>
            <w:r w:rsidRPr="00B94485">
              <w:rPr>
                <w:sz w:val="23"/>
                <w:szCs w:val="23"/>
              </w:rPr>
              <w:t>Постановление</w:t>
            </w:r>
            <w:r w:rsidRPr="00B94485">
              <w:rPr>
                <w:sz w:val="23"/>
                <w:szCs w:val="23"/>
              </w:rPr>
              <w:br/>
              <w:t>администрации Богородского муниципального округа</w:t>
            </w:r>
          </w:p>
        </w:tc>
        <w:tc>
          <w:tcPr>
            <w:tcW w:w="2835" w:type="dxa"/>
            <w:tcBorders>
              <w:top w:val="single" w:sz="4" w:space="0" w:color="auto"/>
              <w:left w:val="single" w:sz="4" w:space="0" w:color="auto"/>
              <w:bottom w:val="single" w:sz="4" w:space="0" w:color="auto"/>
              <w:right w:val="single" w:sz="4" w:space="0" w:color="auto"/>
            </w:tcBorders>
          </w:tcPr>
          <w:p w:rsidR="00EF2B56" w:rsidRPr="00B94485" w:rsidRDefault="00EF2B56" w:rsidP="00EF2B56">
            <w:pPr>
              <w:widowControl w:val="0"/>
              <w:autoSpaceDE w:val="0"/>
              <w:autoSpaceDN w:val="0"/>
              <w:adjustRightInd w:val="0"/>
              <w:rPr>
                <w:sz w:val="23"/>
                <w:szCs w:val="23"/>
              </w:rPr>
            </w:pPr>
            <w:r w:rsidRPr="00B94485">
              <w:rPr>
                <w:sz w:val="23"/>
                <w:szCs w:val="23"/>
              </w:rPr>
              <w:t>О внесении изменений в муниципальную программу</w:t>
            </w:r>
          </w:p>
        </w:tc>
        <w:tc>
          <w:tcPr>
            <w:tcW w:w="2126" w:type="dxa"/>
            <w:tcBorders>
              <w:top w:val="single" w:sz="4" w:space="0" w:color="auto"/>
              <w:left w:val="single" w:sz="4" w:space="0" w:color="auto"/>
              <w:bottom w:val="single" w:sz="4" w:space="0" w:color="auto"/>
              <w:right w:val="single" w:sz="4" w:space="0" w:color="auto"/>
            </w:tcBorders>
          </w:tcPr>
          <w:p w:rsidR="00EF2B56" w:rsidRPr="00B94485" w:rsidRDefault="00EF2B56" w:rsidP="00EF2B56">
            <w:pPr>
              <w:pStyle w:val="ConsPlusCell"/>
              <w:rPr>
                <w:sz w:val="23"/>
                <w:szCs w:val="23"/>
              </w:rPr>
            </w:pPr>
            <w:r>
              <w:rPr>
                <w:sz w:val="23"/>
                <w:szCs w:val="23"/>
              </w:rPr>
              <w:t>У</w:t>
            </w:r>
            <w:r w:rsidRPr="00B94485">
              <w:rPr>
                <w:sz w:val="23"/>
                <w:szCs w:val="23"/>
              </w:rPr>
              <w:t xml:space="preserve">правление </w:t>
            </w:r>
          </w:p>
          <w:p w:rsidR="00EF2B56" w:rsidRPr="00B94485" w:rsidRDefault="00EF2B56" w:rsidP="00EF2B56">
            <w:pPr>
              <w:pStyle w:val="ConsPlusCell"/>
              <w:jc w:val="both"/>
              <w:rPr>
                <w:sz w:val="23"/>
                <w:szCs w:val="23"/>
              </w:rPr>
            </w:pPr>
            <w:r w:rsidRPr="00B94485">
              <w:rPr>
                <w:sz w:val="23"/>
                <w:szCs w:val="23"/>
              </w:rPr>
              <w:t>финансов администрации Богородского муниципального округа</w:t>
            </w:r>
          </w:p>
        </w:tc>
        <w:tc>
          <w:tcPr>
            <w:tcW w:w="1843" w:type="dxa"/>
            <w:tcBorders>
              <w:top w:val="single" w:sz="4" w:space="0" w:color="auto"/>
              <w:left w:val="single" w:sz="4" w:space="0" w:color="auto"/>
              <w:bottom w:val="single" w:sz="4" w:space="0" w:color="auto"/>
              <w:right w:val="single" w:sz="4" w:space="0" w:color="auto"/>
            </w:tcBorders>
          </w:tcPr>
          <w:p w:rsidR="00EF2B56" w:rsidRPr="00B94485" w:rsidRDefault="00EF2B56" w:rsidP="00EF2B56">
            <w:pPr>
              <w:pStyle w:val="ConsPlusCell"/>
              <w:rPr>
                <w:sz w:val="23"/>
                <w:szCs w:val="23"/>
              </w:rPr>
            </w:pPr>
            <w:r w:rsidRPr="00B94485">
              <w:rPr>
                <w:sz w:val="23"/>
                <w:szCs w:val="23"/>
              </w:rPr>
              <w:t>по меренеобходимости</w:t>
            </w:r>
          </w:p>
        </w:tc>
      </w:tr>
    </w:tbl>
    <w:p w:rsidR="00F628DE" w:rsidRDefault="00F628DE" w:rsidP="00EF2B56">
      <w:pPr>
        <w:widowControl w:val="0"/>
        <w:autoSpaceDE w:val="0"/>
        <w:autoSpaceDN w:val="0"/>
        <w:adjustRightInd w:val="0"/>
        <w:ind w:firstLine="709"/>
        <w:jc w:val="both"/>
        <w:rPr>
          <w:b/>
          <w:szCs w:val="28"/>
        </w:rPr>
      </w:pP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t>5. Ресурсное обеспечение муниципальной программы</w:t>
      </w:r>
    </w:p>
    <w:p w:rsidR="00EF2B56" w:rsidRPr="00F628DE" w:rsidRDefault="00EF2B56" w:rsidP="00733DE2">
      <w:pPr>
        <w:widowControl w:val="0"/>
        <w:autoSpaceDE w:val="0"/>
        <w:autoSpaceDN w:val="0"/>
        <w:adjustRightInd w:val="0"/>
        <w:spacing w:line="276" w:lineRule="auto"/>
        <w:jc w:val="both"/>
        <w:rPr>
          <w:sz w:val="28"/>
          <w:szCs w:val="28"/>
        </w:rPr>
      </w:pPr>
    </w:p>
    <w:p w:rsidR="00EF2B56" w:rsidRPr="004D5261" w:rsidRDefault="00EF2B56" w:rsidP="00733DE2">
      <w:pPr>
        <w:widowControl w:val="0"/>
        <w:autoSpaceDE w:val="0"/>
        <w:autoSpaceDN w:val="0"/>
        <w:adjustRightInd w:val="0"/>
        <w:spacing w:line="276" w:lineRule="auto"/>
        <w:ind w:firstLine="709"/>
        <w:jc w:val="both"/>
        <w:rPr>
          <w:sz w:val="28"/>
          <w:szCs w:val="28"/>
        </w:rPr>
      </w:pPr>
      <w:r w:rsidRPr="004D5261">
        <w:rPr>
          <w:sz w:val="28"/>
          <w:szCs w:val="28"/>
        </w:rPr>
        <w:t>Расходы на реализацию муниципальной программы планируется осуществлять за счет средств бюджета муниципального округа, областного бюджетов.</w:t>
      </w:r>
    </w:p>
    <w:p w:rsidR="00341749" w:rsidRPr="004D5261" w:rsidRDefault="004D156E" w:rsidP="00733DE2">
      <w:pPr>
        <w:spacing w:line="276" w:lineRule="auto"/>
        <w:ind w:firstLine="709"/>
        <w:rPr>
          <w:sz w:val="28"/>
          <w:szCs w:val="28"/>
        </w:rPr>
      </w:pPr>
      <w:r w:rsidRPr="004D5261">
        <w:rPr>
          <w:sz w:val="28"/>
          <w:szCs w:val="28"/>
        </w:rPr>
        <w:t xml:space="preserve">«Общий объем финансовых ресурсов, необходимых для реализации муниципальной программы, в </w:t>
      </w:r>
      <w:r w:rsidRPr="004D5261">
        <w:rPr>
          <w:b/>
          <w:sz w:val="28"/>
          <w:szCs w:val="28"/>
        </w:rPr>
        <w:t>2023 - 2030</w:t>
      </w:r>
      <w:r w:rsidRPr="004D5261">
        <w:rPr>
          <w:sz w:val="28"/>
          <w:szCs w:val="28"/>
        </w:rPr>
        <w:t xml:space="preserve"> годах составит </w:t>
      </w:r>
      <w:r w:rsidR="00341749" w:rsidRPr="004D5261">
        <w:rPr>
          <w:b/>
          <w:sz w:val="28"/>
          <w:szCs w:val="28"/>
        </w:rPr>
        <w:t xml:space="preserve">76 676,3 </w:t>
      </w:r>
      <w:r w:rsidRPr="004D5261">
        <w:rPr>
          <w:sz w:val="28"/>
          <w:szCs w:val="28"/>
        </w:rPr>
        <w:t xml:space="preserve">тыс. рублей, в том числе средства областного бюджета </w:t>
      </w:r>
      <w:r w:rsidR="00341749" w:rsidRPr="004D5261">
        <w:rPr>
          <w:sz w:val="28"/>
          <w:szCs w:val="28"/>
        </w:rPr>
        <w:t>35 685,</w:t>
      </w:r>
      <w:proofErr w:type="gramStart"/>
      <w:r w:rsidR="00341749" w:rsidRPr="004D5261">
        <w:rPr>
          <w:sz w:val="28"/>
          <w:szCs w:val="28"/>
        </w:rPr>
        <w:t xml:space="preserve">9  </w:t>
      </w:r>
      <w:r w:rsidRPr="004D5261">
        <w:rPr>
          <w:sz w:val="28"/>
          <w:szCs w:val="28"/>
        </w:rPr>
        <w:t>тыс.руб.</w:t>
      </w:r>
      <w:proofErr w:type="gramEnd"/>
      <w:r w:rsidRPr="004D5261">
        <w:rPr>
          <w:sz w:val="28"/>
          <w:szCs w:val="28"/>
        </w:rPr>
        <w:t xml:space="preserve">, средства бюджета муниципального округа – </w:t>
      </w:r>
      <w:r w:rsidR="00341749" w:rsidRPr="004D5261">
        <w:rPr>
          <w:sz w:val="28"/>
          <w:szCs w:val="28"/>
        </w:rPr>
        <w:t xml:space="preserve">40 990,4   </w:t>
      </w:r>
      <w:r w:rsidRPr="004D5261">
        <w:rPr>
          <w:sz w:val="28"/>
          <w:szCs w:val="28"/>
        </w:rPr>
        <w:t>тыс.руб.».</w:t>
      </w:r>
    </w:p>
    <w:p w:rsidR="00EF2B56" w:rsidRPr="004D5261" w:rsidRDefault="00EF2B56" w:rsidP="00733DE2">
      <w:pPr>
        <w:spacing w:line="276" w:lineRule="auto"/>
        <w:ind w:firstLine="709"/>
        <w:jc w:val="both"/>
        <w:rPr>
          <w:sz w:val="28"/>
          <w:szCs w:val="28"/>
        </w:rPr>
      </w:pPr>
      <w:r w:rsidRPr="004D5261">
        <w:rPr>
          <w:sz w:val="28"/>
          <w:szCs w:val="28"/>
        </w:rPr>
        <w:t>Объемы бюджетных ассигнований будут уточняться ежегодно при формировании бюджета округа на очередной финансовый год и на плановый период.</w:t>
      </w:r>
    </w:p>
    <w:p w:rsidR="00EF2B56" w:rsidRPr="00F628DE" w:rsidRDefault="00F628DE" w:rsidP="00733DE2">
      <w:pPr>
        <w:widowControl w:val="0"/>
        <w:autoSpaceDE w:val="0"/>
        <w:autoSpaceDN w:val="0"/>
        <w:adjustRightInd w:val="0"/>
        <w:spacing w:line="276" w:lineRule="auto"/>
        <w:ind w:firstLine="709"/>
        <w:jc w:val="both"/>
        <w:rPr>
          <w:sz w:val="28"/>
          <w:szCs w:val="28"/>
        </w:rPr>
      </w:pPr>
      <w:r>
        <w:rPr>
          <w:sz w:val="28"/>
          <w:szCs w:val="28"/>
        </w:rPr>
        <w:t>Р</w:t>
      </w:r>
      <w:r w:rsidR="00EF2B56" w:rsidRPr="00F628DE">
        <w:rPr>
          <w:sz w:val="28"/>
          <w:szCs w:val="28"/>
        </w:rPr>
        <w:t>есурсно</w:t>
      </w:r>
      <w:r>
        <w:rPr>
          <w:sz w:val="28"/>
          <w:szCs w:val="28"/>
        </w:rPr>
        <w:t>е</w:t>
      </w:r>
      <w:r w:rsidR="00EF2B56" w:rsidRPr="00F628DE">
        <w:rPr>
          <w:sz w:val="28"/>
          <w:szCs w:val="28"/>
        </w:rPr>
        <w:t xml:space="preserve"> обеспечени</w:t>
      </w:r>
      <w:r>
        <w:rPr>
          <w:sz w:val="28"/>
          <w:szCs w:val="28"/>
        </w:rPr>
        <w:t>е</w:t>
      </w:r>
      <w:r w:rsidR="00EF2B56" w:rsidRPr="00F628DE">
        <w:rPr>
          <w:sz w:val="28"/>
          <w:szCs w:val="28"/>
        </w:rPr>
        <w:t xml:space="preserve"> муниципальной программы за счет всех источников финансирования представлена в </w:t>
      </w:r>
      <w:proofErr w:type="gramStart"/>
      <w:r w:rsidR="00EF2B56" w:rsidRPr="00F628DE">
        <w:rPr>
          <w:sz w:val="28"/>
          <w:szCs w:val="28"/>
        </w:rPr>
        <w:t xml:space="preserve">приложении </w:t>
      </w:r>
      <w:r>
        <w:rPr>
          <w:sz w:val="28"/>
          <w:szCs w:val="28"/>
        </w:rPr>
        <w:t xml:space="preserve"> к</w:t>
      </w:r>
      <w:proofErr w:type="gramEnd"/>
      <w:r>
        <w:rPr>
          <w:sz w:val="28"/>
          <w:szCs w:val="28"/>
        </w:rPr>
        <w:t xml:space="preserve"> постановлению</w:t>
      </w:r>
      <w:r w:rsidR="00EF2B56" w:rsidRPr="00F628DE">
        <w:rPr>
          <w:sz w:val="28"/>
          <w:szCs w:val="28"/>
        </w:rPr>
        <w:t>.</w:t>
      </w:r>
    </w:p>
    <w:p w:rsidR="00EF2B56" w:rsidRPr="00F628DE" w:rsidRDefault="00EF2B56" w:rsidP="00733DE2">
      <w:pPr>
        <w:widowControl w:val="0"/>
        <w:autoSpaceDE w:val="0"/>
        <w:autoSpaceDN w:val="0"/>
        <w:adjustRightInd w:val="0"/>
        <w:spacing w:line="276" w:lineRule="auto"/>
        <w:ind w:firstLine="709"/>
        <w:jc w:val="both"/>
        <w:rPr>
          <w:b/>
          <w:sz w:val="28"/>
          <w:szCs w:val="28"/>
        </w:rPr>
      </w:pPr>
      <w:r w:rsidRPr="00F628DE">
        <w:rPr>
          <w:b/>
          <w:sz w:val="28"/>
          <w:szCs w:val="28"/>
        </w:rPr>
        <w:lastRenderedPageBreak/>
        <w:t>6. Методика оценки эффективности реализации муниципальной Программы</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Оценка эффективности реализации муниципальной программы будет осуществляться по итогам ее исполнения за отчетный финансовый год и в целом после завершения реализации муниципальной программы.</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Оценка эффективности реализации муниципальной программы будет проводиться путем сравнения фактически достигнутых в результате реализации муниципальной программы целевых показателей эффективности реализации муниципальной программы с запланированными.</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Оценка достижения запланированных количественных значений целевых показателей эффективности реализации муниципальной программы по каждому показателю за отчетный период измеряется на основании сопоставления фактически достигнутых значений целевых показателей эффективности реализации муниципальной программы за отчетный период с их плановыми значениями за отчетный период по следующим формулам:</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для показателей, желаемой тенденцией развития которых является рост значений:</w:t>
      </w:r>
    </w:p>
    <w:p w:rsidR="00EF2B56" w:rsidRPr="00F628DE" w:rsidRDefault="00EF2B56" w:rsidP="00733DE2">
      <w:pPr>
        <w:pStyle w:val="ConsPlusNonformat"/>
        <w:spacing w:line="276" w:lineRule="auto"/>
        <w:ind w:firstLine="709"/>
        <w:rPr>
          <w:rFonts w:ascii="Times New Roman" w:hAnsi="Times New Roman" w:cs="Times New Roman"/>
          <w:sz w:val="28"/>
          <w:szCs w:val="28"/>
        </w:rPr>
      </w:pPr>
      <w:proofErr w:type="gramStart"/>
      <w:r w:rsidRPr="00F628DE">
        <w:rPr>
          <w:rFonts w:ascii="Times New Roman" w:hAnsi="Times New Roman" w:cs="Times New Roman"/>
          <w:sz w:val="28"/>
          <w:szCs w:val="28"/>
        </w:rPr>
        <w:t>П  =</w:t>
      </w:r>
      <w:proofErr w:type="gramEnd"/>
      <w:r w:rsidRPr="00F628DE">
        <w:rPr>
          <w:rFonts w:ascii="Times New Roman" w:hAnsi="Times New Roman" w:cs="Times New Roman"/>
          <w:sz w:val="28"/>
          <w:szCs w:val="28"/>
        </w:rPr>
        <w:t xml:space="preserve"> П   / П    x 100%;</w:t>
      </w:r>
    </w:p>
    <w:p w:rsidR="00EF2B56" w:rsidRPr="00F628DE" w:rsidRDefault="00EF2B56" w:rsidP="00733DE2">
      <w:pPr>
        <w:pStyle w:val="ConsPlusNonformat"/>
        <w:spacing w:line="276" w:lineRule="auto"/>
        <w:ind w:firstLine="709"/>
        <w:rPr>
          <w:rFonts w:ascii="Times New Roman" w:hAnsi="Times New Roman" w:cs="Times New Roman"/>
          <w:sz w:val="28"/>
          <w:szCs w:val="28"/>
        </w:rPr>
      </w:pPr>
      <w:r w:rsidRPr="00F628DE">
        <w:rPr>
          <w:rFonts w:ascii="Times New Roman" w:hAnsi="Times New Roman" w:cs="Times New Roman"/>
          <w:sz w:val="28"/>
          <w:szCs w:val="28"/>
        </w:rPr>
        <w:t xml:space="preserve">                           i    </w:t>
      </w:r>
      <w:proofErr w:type="spellStart"/>
      <w:r w:rsidRPr="00F628DE">
        <w:rPr>
          <w:rFonts w:ascii="Times New Roman" w:hAnsi="Times New Roman" w:cs="Times New Roman"/>
          <w:sz w:val="28"/>
          <w:szCs w:val="28"/>
        </w:rPr>
        <w:t>фiплi</w:t>
      </w:r>
      <w:proofErr w:type="spellEnd"/>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для показателей, желаемой тенденцией развития которых является снижение значений:</w:t>
      </w:r>
    </w:p>
    <w:p w:rsidR="00EF2B56" w:rsidRPr="00F628DE" w:rsidRDefault="00EF2B56" w:rsidP="00733DE2">
      <w:pPr>
        <w:pStyle w:val="ConsPlusNonformat"/>
        <w:spacing w:line="276" w:lineRule="auto"/>
        <w:ind w:firstLine="709"/>
        <w:rPr>
          <w:rFonts w:ascii="Times New Roman" w:hAnsi="Times New Roman" w:cs="Times New Roman"/>
          <w:sz w:val="28"/>
          <w:szCs w:val="28"/>
        </w:rPr>
      </w:pPr>
      <w:proofErr w:type="gramStart"/>
      <w:r w:rsidRPr="00F628DE">
        <w:rPr>
          <w:rFonts w:ascii="Times New Roman" w:hAnsi="Times New Roman" w:cs="Times New Roman"/>
          <w:sz w:val="28"/>
          <w:szCs w:val="28"/>
        </w:rPr>
        <w:t>П  =</w:t>
      </w:r>
      <w:proofErr w:type="gramEnd"/>
      <w:r w:rsidRPr="00F628DE">
        <w:rPr>
          <w:rFonts w:ascii="Times New Roman" w:hAnsi="Times New Roman" w:cs="Times New Roman"/>
          <w:sz w:val="28"/>
          <w:szCs w:val="28"/>
        </w:rPr>
        <w:t xml:space="preserve"> П    / П   x 100%, где:</w:t>
      </w:r>
    </w:p>
    <w:p w:rsidR="00EF2B56" w:rsidRPr="00F628DE" w:rsidRDefault="00EF2B56" w:rsidP="00733DE2">
      <w:pPr>
        <w:pStyle w:val="ConsPlusNonformat"/>
        <w:spacing w:line="276" w:lineRule="auto"/>
        <w:ind w:firstLine="709"/>
        <w:rPr>
          <w:rFonts w:ascii="Times New Roman" w:hAnsi="Times New Roman" w:cs="Times New Roman"/>
          <w:sz w:val="28"/>
          <w:szCs w:val="28"/>
        </w:rPr>
      </w:pPr>
      <w:r w:rsidRPr="00F628DE">
        <w:rPr>
          <w:rFonts w:ascii="Times New Roman" w:hAnsi="Times New Roman" w:cs="Times New Roman"/>
          <w:sz w:val="28"/>
          <w:szCs w:val="28"/>
        </w:rPr>
        <w:t xml:space="preserve">                        i    </w:t>
      </w:r>
      <w:proofErr w:type="spellStart"/>
      <w:r w:rsidRPr="00F628DE">
        <w:rPr>
          <w:rFonts w:ascii="Times New Roman" w:hAnsi="Times New Roman" w:cs="Times New Roman"/>
          <w:sz w:val="28"/>
          <w:szCs w:val="28"/>
        </w:rPr>
        <w:t>плiфi</w:t>
      </w:r>
      <w:proofErr w:type="spellEnd"/>
    </w:p>
    <w:p w:rsidR="00EF2B56" w:rsidRPr="00F628DE" w:rsidRDefault="00EF2B56" w:rsidP="00733DE2">
      <w:pPr>
        <w:pStyle w:val="ConsPlusNonformat"/>
        <w:spacing w:line="276" w:lineRule="auto"/>
        <w:ind w:firstLine="709"/>
        <w:contextualSpacing/>
        <w:jc w:val="both"/>
        <w:rPr>
          <w:rFonts w:ascii="Times New Roman" w:hAnsi="Times New Roman" w:cs="Times New Roman"/>
          <w:sz w:val="28"/>
          <w:szCs w:val="28"/>
        </w:rPr>
      </w:pPr>
      <w:r w:rsidRPr="00F628DE">
        <w:rPr>
          <w:rFonts w:ascii="Times New Roman" w:hAnsi="Times New Roman" w:cs="Times New Roman"/>
          <w:sz w:val="28"/>
          <w:szCs w:val="28"/>
        </w:rPr>
        <w:t xml:space="preserve">П   -  </w:t>
      </w:r>
      <w:proofErr w:type="gramStart"/>
      <w:r w:rsidRPr="00F628DE">
        <w:rPr>
          <w:rFonts w:ascii="Times New Roman" w:hAnsi="Times New Roman" w:cs="Times New Roman"/>
          <w:sz w:val="28"/>
          <w:szCs w:val="28"/>
        </w:rPr>
        <w:t>степень  достижения</w:t>
      </w:r>
      <w:proofErr w:type="gramEnd"/>
      <w:r w:rsidRPr="00F628DE">
        <w:rPr>
          <w:rFonts w:ascii="Times New Roman" w:hAnsi="Times New Roman" w:cs="Times New Roman"/>
          <w:sz w:val="28"/>
          <w:szCs w:val="28"/>
        </w:rPr>
        <w:t xml:space="preserve">  i-го  показателя  эффективности  реализации</w:t>
      </w:r>
    </w:p>
    <w:p w:rsidR="00EF2B56" w:rsidRPr="00F628DE" w:rsidRDefault="00EF2B56" w:rsidP="00733DE2">
      <w:pPr>
        <w:pStyle w:val="ConsPlusNonformat"/>
        <w:spacing w:line="276" w:lineRule="auto"/>
        <w:ind w:firstLine="709"/>
        <w:contextualSpacing/>
        <w:rPr>
          <w:rFonts w:ascii="Times New Roman" w:hAnsi="Times New Roman" w:cs="Times New Roman"/>
          <w:sz w:val="28"/>
          <w:szCs w:val="28"/>
        </w:rPr>
      </w:pPr>
      <w:r w:rsidRPr="00F628DE">
        <w:rPr>
          <w:rFonts w:ascii="Times New Roman" w:hAnsi="Times New Roman" w:cs="Times New Roman"/>
          <w:sz w:val="28"/>
          <w:szCs w:val="28"/>
        </w:rPr>
        <w:t>i</w:t>
      </w:r>
    </w:p>
    <w:p w:rsidR="00EF2B56" w:rsidRPr="00F628DE" w:rsidRDefault="00EF2B56" w:rsidP="00733DE2">
      <w:pPr>
        <w:pStyle w:val="ConsPlusNonformat"/>
        <w:spacing w:line="276" w:lineRule="auto"/>
        <w:rPr>
          <w:rFonts w:ascii="Times New Roman" w:hAnsi="Times New Roman" w:cs="Times New Roman"/>
          <w:sz w:val="28"/>
          <w:szCs w:val="28"/>
        </w:rPr>
      </w:pPr>
      <w:r w:rsidRPr="00F628DE">
        <w:rPr>
          <w:rFonts w:ascii="Times New Roman" w:hAnsi="Times New Roman" w:cs="Times New Roman"/>
          <w:sz w:val="28"/>
          <w:szCs w:val="28"/>
        </w:rPr>
        <w:t>муниципальной программы (%);</w:t>
      </w:r>
    </w:p>
    <w:p w:rsidR="00EF2B56" w:rsidRPr="00F628DE" w:rsidRDefault="00EF2B56" w:rsidP="00733DE2">
      <w:pPr>
        <w:pStyle w:val="ConsPlusNonformat"/>
        <w:spacing w:line="276" w:lineRule="auto"/>
        <w:ind w:left="709"/>
        <w:jc w:val="both"/>
        <w:rPr>
          <w:rFonts w:ascii="Times New Roman" w:hAnsi="Times New Roman" w:cs="Times New Roman"/>
          <w:sz w:val="28"/>
          <w:szCs w:val="28"/>
        </w:rPr>
      </w:pPr>
      <w:r w:rsidRPr="00F628DE">
        <w:rPr>
          <w:rFonts w:ascii="Times New Roman" w:hAnsi="Times New Roman" w:cs="Times New Roman"/>
          <w:sz w:val="28"/>
          <w:szCs w:val="28"/>
        </w:rPr>
        <w:t xml:space="preserve">П    -  </w:t>
      </w:r>
      <w:proofErr w:type="gramStart"/>
      <w:r w:rsidRPr="00F628DE">
        <w:rPr>
          <w:rFonts w:ascii="Times New Roman" w:hAnsi="Times New Roman" w:cs="Times New Roman"/>
          <w:sz w:val="28"/>
          <w:szCs w:val="28"/>
        </w:rPr>
        <w:t>фактическое  значение</w:t>
      </w:r>
      <w:proofErr w:type="gramEnd"/>
      <w:r w:rsidRPr="00F628DE">
        <w:rPr>
          <w:rFonts w:ascii="Times New Roman" w:hAnsi="Times New Roman" w:cs="Times New Roman"/>
          <w:sz w:val="28"/>
          <w:szCs w:val="28"/>
        </w:rPr>
        <w:t xml:space="preserve">  i-</w:t>
      </w:r>
      <w:proofErr w:type="spellStart"/>
      <w:r w:rsidRPr="00F628DE">
        <w:rPr>
          <w:rFonts w:ascii="Times New Roman" w:hAnsi="Times New Roman" w:cs="Times New Roman"/>
          <w:sz w:val="28"/>
          <w:szCs w:val="28"/>
        </w:rPr>
        <w:t>го</w:t>
      </w:r>
      <w:proofErr w:type="spellEnd"/>
      <w:r w:rsidRPr="00F628DE">
        <w:rPr>
          <w:rFonts w:ascii="Times New Roman" w:hAnsi="Times New Roman" w:cs="Times New Roman"/>
          <w:sz w:val="28"/>
          <w:szCs w:val="28"/>
        </w:rPr>
        <w:t xml:space="preserve"> показателя эффективности </w:t>
      </w:r>
      <w:proofErr w:type="spellStart"/>
      <w:r w:rsidRPr="00F628DE">
        <w:rPr>
          <w:rFonts w:ascii="Times New Roman" w:hAnsi="Times New Roman" w:cs="Times New Roman"/>
          <w:sz w:val="28"/>
          <w:szCs w:val="28"/>
        </w:rPr>
        <w:t>фi</w:t>
      </w:r>
      <w:proofErr w:type="spellEnd"/>
    </w:p>
    <w:p w:rsidR="00EF2B56" w:rsidRPr="00F628DE" w:rsidRDefault="00EF2B56" w:rsidP="00733DE2">
      <w:pPr>
        <w:pStyle w:val="ConsPlusNonformat"/>
        <w:spacing w:line="276" w:lineRule="auto"/>
        <w:jc w:val="both"/>
        <w:rPr>
          <w:rFonts w:ascii="Times New Roman" w:hAnsi="Times New Roman" w:cs="Times New Roman"/>
          <w:sz w:val="28"/>
          <w:szCs w:val="28"/>
        </w:rPr>
      </w:pPr>
      <w:r w:rsidRPr="00F628DE">
        <w:rPr>
          <w:rFonts w:ascii="Times New Roman" w:hAnsi="Times New Roman" w:cs="Times New Roman"/>
          <w:sz w:val="28"/>
          <w:szCs w:val="28"/>
        </w:rPr>
        <w:t>Реализации муниципальной программы (соответствующих единиц измерения);</w:t>
      </w:r>
    </w:p>
    <w:p w:rsidR="00EF2B56" w:rsidRPr="00F628DE" w:rsidRDefault="00EF2B56" w:rsidP="00733DE2">
      <w:pPr>
        <w:pStyle w:val="ConsPlusNonformat"/>
        <w:spacing w:line="276" w:lineRule="auto"/>
        <w:ind w:firstLine="709"/>
        <w:jc w:val="both"/>
        <w:rPr>
          <w:rFonts w:ascii="Times New Roman" w:hAnsi="Times New Roman" w:cs="Times New Roman"/>
          <w:sz w:val="28"/>
          <w:szCs w:val="28"/>
        </w:rPr>
      </w:pPr>
      <w:r w:rsidRPr="00F628DE">
        <w:rPr>
          <w:rFonts w:ascii="Times New Roman" w:hAnsi="Times New Roman" w:cs="Times New Roman"/>
          <w:sz w:val="28"/>
          <w:szCs w:val="28"/>
        </w:rPr>
        <w:t xml:space="preserve">П     -  </w:t>
      </w:r>
      <w:proofErr w:type="gramStart"/>
      <w:r w:rsidRPr="00F628DE">
        <w:rPr>
          <w:rFonts w:ascii="Times New Roman" w:hAnsi="Times New Roman" w:cs="Times New Roman"/>
          <w:sz w:val="28"/>
          <w:szCs w:val="28"/>
        </w:rPr>
        <w:t>плановое  значение</w:t>
      </w:r>
      <w:proofErr w:type="gramEnd"/>
      <w:r w:rsidRPr="00F628DE">
        <w:rPr>
          <w:rFonts w:ascii="Times New Roman" w:hAnsi="Times New Roman" w:cs="Times New Roman"/>
          <w:sz w:val="28"/>
          <w:szCs w:val="28"/>
        </w:rPr>
        <w:t xml:space="preserve">  i-го  показателя  эффективности реализации</w:t>
      </w:r>
    </w:p>
    <w:p w:rsidR="00EF2B56" w:rsidRPr="00F628DE" w:rsidRDefault="00EF2B56" w:rsidP="00733DE2">
      <w:pPr>
        <w:pStyle w:val="ConsPlusNonformat"/>
        <w:spacing w:line="276" w:lineRule="auto"/>
        <w:ind w:firstLine="709"/>
        <w:rPr>
          <w:rFonts w:ascii="Times New Roman" w:hAnsi="Times New Roman" w:cs="Times New Roman"/>
          <w:sz w:val="28"/>
          <w:szCs w:val="28"/>
        </w:rPr>
      </w:pPr>
      <w:proofErr w:type="spellStart"/>
      <w:r w:rsidRPr="00F628DE">
        <w:rPr>
          <w:rFonts w:ascii="Times New Roman" w:hAnsi="Times New Roman" w:cs="Times New Roman"/>
          <w:sz w:val="28"/>
          <w:szCs w:val="28"/>
        </w:rPr>
        <w:t>плi</w:t>
      </w:r>
      <w:proofErr w:type="spellEnd"/>
    </w:p>
    <w:p w:rsidR="00EF2B56" w:rsidRPr="00F628DE" w:rsidRDefault="00EF2B56" w:rsidP="00733DE2">
      <w:pPr>
        <w:pStyle w:val="ConsPlusNonformat"/>
        <w:spacing w:line="276" w:lineRule="auto"/>
        <w:jc w:val="both"/>
        <w:rPr>
          <w:rFonts w:ascii="Times New Roman" w:hAnsi="Times New Roman" w:cs="Times New Roman"/>
          <w:sz w:val="28"/>
          <w:szCs w:val="28"/>
        </w:rPr>
      </w:pPr>
      <w:r w:rsidRPr="00F628DE">
        <w:rPr>
          <w:rFonts w:ascii="Times New Roman" w:hAnsi="Times New Roman" w:cs="Times New Roman"/>
          <w:sz w:val="28"/>
          <w:szCs w:val="28"/>
        </w:rPr>
        <w:t>муниципальной программы (соответствующих единиц измерения).</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В случае если значения показателей эффективности реализации муниципальной программы являются относительными (выражаются в процентах), то при расчете эти показатели отражаются в долях единицы.</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 xml:space="preserve">Оценка достижения за отчетный период запланированных целевых показателей эффективности реализации муниципальной программы, имеющих качественную характеристику, будет считаться эффективной, если целевые </w:t>
      </w:r>
      <w:r w:rsidRPr="00F628DE">
        <w:rPr>
          <w:sz w:val="28"/>
          <w:szCs w:val="28"/>
        </w:rPr>
        <w:lastRenderedPageBreak/>
        <w:t>показатели эффективности реализации муниципальной программы выполнены в установленный решениями Думы и иными правовыми актами срок.</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Муниципальная программа по результатам оценки достижения целевых показателей эффективности реализации муниципальной программы считается реализуемой:</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с высоким уровнем эффективности, если не менее 80% целевых показателей эффективности реализации муниципальной программы, запланированных на отчетный год, выполнены в полном объеме;</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с удовлетворительным уровнем эффективности, если не менее 75% целевых показателей эффективности реализации муниципальной программы, запланированных на отчетный год, выполнены в полном объеме;</w:t>
      </w:r>
    </w:p>
    <w:p w:rsidR="00EF2B56" w:rsidRPr="00F628DE" w:rsidRDefault="00EF2B56" w:rsidP="00733DE2">
      <w:pPr>
        <w:widowControl w:val="0"/>
        <w:autoSpaceDE w:val="0"/>
        <w:autoSpaceDN w:val="0"/>
        <w:adjustRightInd w:val="0"/>
        <w:spacing w:line="276" w:lineRule="auto"/>
        <w:ind w:firstLine="709"/>
        <w:jc w:val="both"/>
        <w:rPr>
          <w:sz w:val="28"/>
          <w:szCs w:val="28"/>
        </w:rPr>
      </w:pPr>
      <w:r w:rsidRPr="00F628DE">
        <w:rPr>
          <w:sz w:val="28"/>
          <w:szCs w:val="28"/>
        </w:rPr>
        <w:t>с неудовлетворительным уровнем эффективности, если не менее 65% целевых показателей эффективности реализации муниципальной программы, запланированных на отчетный год, выполнены в полном объеме.</w:t>
      </w:r>
    </w:p>
    <w:p w:rsidR="00EF2B56" w:rsidRPr="00F628DE" w:rsidRDefault="00EF2B56" w:rsidP="00733DE2">
      <w:pPr>
        <w:widowControl w:val="0"/>
        <w:autoSpaceDE w:val="0"/>
        <w:autoSpaceDN w:val="0"/>
        <w:adjustRightInd w:val="0"/>
        <w:spacing w:after="360" w:line="276" w:lineRule="auto"/>
        <w:ind w:firstLine="709"/>
        <w:jc w:val="both"/>
        <w:rPr>
          <w:sz w:val="28"/>
          <w:szCs w:val="28"/>
        </w:rPr>
      </w:pPr>
      <w:r w:rsidRPr="00F628DE">
        <w:rPr>
          <w:sz w:val="28"/>
          <w:szCs w:val="28"/>
        </w:rPr>
        <w:t xml:space="preserve">Годовой отчет о ходе реализации и оценки эффективности муниципальных программ, осуществляется ответственным исполнителем, в соответствии с Порядком разработки, реализации и оценки эффективности реализации муниципальных программ Богородского муниципального округа Кировской области.                                           </w:t>
      </w:r>
    </w:p>
    <w:p w:rsidR="00EF2B56" w:rsidRPr="00F628DE" w:rsidRDefault="00EF2B56" w:rsidP="00733DE2">
      <w:pPr>
        <w:spacing w:line="360" w:lineRule="auto"/>
        <w:jc w:val="center"/>
        <w:rPr>
          <w:sz w:val="28"/>
          <w:szCs w:val="28"/>
        </w:rPr>
      </w:pPr>
      <w:r w:rsidRPr="00F628DE">
        <w:rPr>
          <w:sz w:val="28"/>
          <w:szCs w:val="28"/>
        </w:rPr>
        <w:t>_____________</w:t>
      </w: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B548BA" w:rsidRDefault="00B548BA" w:rsidP="00EF2B56">
      <w:pPr>
        <w:widowControl w:val="0"/>
        <w:autoSpaceDE w:val="0"/>
        <w:autoSpaceDN w:val="0"/>
        <w:adjustRightInd w:val="0"/>
        <w:ind w:left="5103"/>
        <w:outlineLvl w:val="1"/>
        <w:rPr>
          <w:szCs w:val="28"/>
        </w:rPr>
      </w:pPr>
    </w:p>
    <w:p w:rsidR="00EF2B56" w:rsidRPr="00AB6ECC" w:rsidRDefault="00EF2B56" w:rsidP="00EF2B56">
      <w:pPr>
        <w:widowControl w:val="0"/>
        <w:autoSpaceDE w:val="0"/>
        <w:autoSpaceDN w:val="0"/>
        <w:adjustRightInd w:val="0"/>
        <w:ind w:left="5103"/>
        <w:outlineLvl w:val="1"/>
        <w:rPr>
          <w:szCs w:val="28"/>
        </w:rPr>
      </w:pPr>
      <w:r>
        <w:rPr>
          <w:szCs w:val="28"/>
        </w:rPr>
        <w:lastRenderedPageBreak/>
        <w:t xml:space="preserve">Приложение </w:t>
      </w:r>
    </w:p>
    <w:p w:rsidR="00EF2B56" w:rsidRPr="009B4592" w:rsidRDefault="00EF2B56" w:rsidP="00EF2B56">
      <w:pPr>
        <w:widowControl w:val="0"/>
        <w:autoSpaceDE w:val="0"/>
        <w:autoSpaceDN w:val="0"/>
        <w:adjustRightInd w:val="0"/>
        <w:ind w:left="5103"/>
        <w:rPr>
          <w:szCs w:val="28"/>
        </w:rPr>
      </w:pPr>
      <w:r w:rsidRPr="009B4592">
        <w:rPr>
          <w:szCs w:val="28"/>
        </w:rPr>
        <w:t>к муниципальной Программе</w:t>
      </w:r>
    </w:p>
    <w:p w:rsidR="00EF2B56" w:rsidRPr="009B4592" w:rsidRDefault="00EF2B56" w:rsidP="00EF2B56">
      <w:pPr>
        <w:ind w:left="5103"/>
        <w:rPr>
          <w:szCs w:val="28"/>
        </w:rPr>
      </w:pPr>
      <w:r w:rsidRPr="009B4592">
        <w:rPr>
          <w:szCs w:val="28"/>
        </w:rPr>
        <w:t xml:space="preserve">от </w:t>
      </w:r>
      <w:r>
        <w:rPr>
          <w:szCs w:val="28"/>
        </w:rPr>
        <w:t>_____________</w:t>
      </w:r>
      <w:r w:rsidRPr="009B4592">
        <w:rPr>
          <w:szCs w:val="28"/>
        </w:rPr>
        <w:t xml:space="preserve"> № </w:t>
      </w:r>
      <w:r>
        <w:rPr>
          <w:szCs w:val="28"/>
        </w:rPr>
        <w:t>______</w:t>
      </w:r>
    </w:p>
    <w:p w:rsidR="00EF2B56" w:rsidRPr="009B4592" w:rsidRDefault="00EF2B56" w:rsidP="00EF2B56">
      <w:pPr>
        <w:ind w:left="5103" w:right="566"/>
        <w:rPr>
          <w:rFonts w:eastAsia="Calibri"/>
          <w:b/>
          <w:bCs/>
          <w:color w:val="000000"/>
          <w:spacing w:val="2"/>
          <w:szCs w:val="28"/>
        </w:rPr>
      </w:pPr>
    </w:p>
    <w:p w:rsidR="00EF2B56" w:rsidRDefault="00EF2B56" w:rsidP="00EF2B56">
      <w:pPr>
        <w:ind w:left="5245"/>
        <w:rPr>
          <w:szCs w:val="28"/>
        </w:rPr>
      </w:pPr>
    </w:p>
    <w:p w:rsidR="00EF2B56" w:rsidRPr="00854511" w:rsidRDefault="00EF2B56" w:rsidP="00EF2B56">
      <w:pPr>
        <w:pStyle w:val="ConsPlusNonformat"/>
        <w:jc w:val="center"/>
        <w:rPr>
          <w:rFonts w:ascii="Times New Roman" w:hAnsi="Times New Roman" w:cs="Times New Roman"/>
          <w:b/>
          <w:sz w:val="24"/>
          <w:szCs w:val="24"/>
        </w:rPr>
      </w:pPr>
      <w:r w:rsidRPr="00854511">
        <w:rPr>
          <w:rFonts w:ascii="Times New Roman" w:hAnsi="Times New Roman" w:cs="Times New Roman"/>
          <w:b/>
          <w:sz w:val="24"/>
          <w:szCs w:val="24"/>
        </w:rPr>
        <w:t>РЕСУРСНО</w:t>
      </w:r>
      <w:r w:rsidR="00BC1282">
        <w:rPr>
          <w:rFonts w:ascii="Times New Roman" w:hAnsi="Times New Roman" w:cs="Times New Roman"/>
          <w:b/>
          <w:sz w:val="24"/>
          <w:szCs w:val="24"/>
        </w:rPr>
        <w:t>Е</w:t>
      </w:r>
      <w:r w:rsidRPr="00854511">
        <w:rPr>
          <w:rFonts w:ascii="Times New Roman" w:hAnsi="Times New Roman" w:cs="Times New Roman"/>
          <w:b/>
          <w:sz w:val="24"/>
          <w:szCs w:val="24"/>
        </w:rPr>
        <w:t xml:space="preserve"> ОБЕСПЕЧЕНИ</w:t>
      </w:r>
      <w:r w:rsidR="00BC1282">
        <w:rPr>
          <w:rFonts w:ascii="Times New Roman" w:hAnsi="Times New Roman" w:cs="Times New Roman"/>
          <w:b/>
          <w:sz w:val="24"/>
          <w:szCs w:val="24"/>
        </w:rPr>
        <w:t>Е</w:t>
      </w:r>
    </w:p>
    <w:p w:rsidR="00EF2B56" w:rsidRPr="00AD2544" w:rsidRDefault="00EF2B56" w:rsidP="00EF2B56">
      <w:pPr>
        <w:pStyle w:val="ConsPlusNonformat"/>
        <w:spacing w:after="480"/>
        <w:jc w:val="center"/>
        <w:rPr>
          <w:rFonts w:ascii="Times New Roman" w:hAnsi="Times New Roman" w:cs="Times New Roman"/>
          <w:b/>
          <w:sz w:val="24"/>
          <w:szCs w:val="24"/>
        </w:rPr>
      </w:pPr>
      <w:r>
        <w:rPr>
          <w:rFonts w:ascii="Times New Roman" w:hAnsi="Times New Roman" w:cs="Times New Roman"/>
          <w:b/>
          <w:sz w:val="24"/>
          <w:szCs w:val="24"/>
        </w:rPr>
        <w:t>МУНИЦИПАЛЬНОЙ</w:t>
      </w:r>
      <w:r w:rsidRPr="00854511">
        <w:rPr>
          <w:rFonts w:ascii="Times New Roman" w:hAnsi="Times New Roman" w:cs="Times New Roman"/>
          <w:b/>
          <w:sz w:val="24"/>
          <w:szCs w:val="24"/>
        </w:rPr>
        <w:t xml:space="preserve"> ПРОГРАММЫ </w:t>
      </w:r>
    </w:p>
    <w:tbl>
      <w:tblPr>
        <w:tblW w:w="11057" w:type="dxa"/>
        <w:tblCellSpacing w:w="5" w:type="nil"/>
        <w:tblInd w:w="-1059" w:type="dxa"/>
        <w:tblLayout w:type="fixed"/>
        <w:tblCellMar>
          <w:left w:w="75" w:type="dxa"/>
          <w:right w:w="75" w:type="dxa"/>
        </w:tblCellMar>
        <w:tblLook w:val="0000" w:firstRow="0" w:lastRow="0" w:firstColumn="0" w:lastColumn="0" w:noHBand="0" w:noVBand="0"/>
      </w:tblPr>
      <w:tblGrid>
        <w:gridCol w:w="835"/>
        <w:gridCol w:w="1408"/>
        <w:gridCol w:w="1411"/>
        <w:gridCol w:w="713"/>
        <w:gridCol w:w="14"/>
        <w:gridCol w:w="693"/>
        <w:gridCol w:w="17"/>
        <w:gridCol w:w="691"/>
        <w:gridCol w:w="27"/>
        <w:gridCol w:w="824"/>
        <w:gridCol w:w="28"/>
        <w:gridCol w:w="851"/>
        <w:gridCol w:w="852"/>
        <w:gridCol w:w="851"/>
        <w:gridCol w:w="16"/>
        <w:gridCol w:w="834"/>
        <w:gridCol w:w="992"/>
      </w:tblGrid>
      <w:tr w:rsidR="00596AC7" w:rsidRPr="00596AC7" w:rsidTr="00526431">
        <w:trPr>
          <w:trHeight w:val="623"/>
          <w:tblCellSpacing w:w="5" w:type="nil"/>
        </w:trPr>
        <w:tc>
          <w:tcPr>
            <w:tcW w:w="835" w:type="dxa"/>
            <w:vMerge w:val="restart"/>
            <w:tcBorders>
              <w:top w:val="single" w:sz="4" w:space="0" w:color="auto"/>
              <w:left w:val="single" w:sz="4" w:space="0" w:color="auto"/>
              <w:bottom w:val="single" w:sz="4" w:space="0" w:color="auto"/>
              <w:right w:val="single" w:sz="4" w:space="0" w:color="auto"/>
            </w:tcBorders>
          </w:tcPr>
          <w:p w:rsidR="00596AC7" w:rsidRPr="00596AC7" w:rsidRDefault="00596AC7" w:rsidP="00EF2B56">
            <w:pPr>
              <w:pStyle w:val="ConsPlusCell"/>
              <w:jc w:val="center"/>
              <w:rPr>
                <w:sz w:val="20"/>
                <w:szCs w:val="20"/>
              </w:rPr>
            </w:pPr>
            <w:r w:rsidRPr="00596AC7">
              <w:rPr>
                <w:sz w:val="20"/>
                <w:szCs w:val="20"/>
              </w:rPr>
              <w:t>Статус</w:t>
            </w:r>
          </w:p>
        </w:tc>
        <w:tc>
          <w:tcPr>
            <w:tcW w:w="1408" w:type="dxa"/>
            <w:vMerge w:val="restart"/>
            <w:tcBorders>
              <w:top w:val="single" w:sz="4" w:space="0" w:color="auto"/>
              <w:left w:val="single" w:sz="4" w:space="0" w:color="auto"/>
              <w:bottom w:val="single" w:sz="4" w:space="0" w:color="auto"/>
              <w:right w:val="single" w:sz="4" w:space="0" w:color="auto"/>
            </w:tcBorders>
          </w:tcPr>
          <w:p w:rsidR="00596AC7" w:rsidRPr="00596AC7" w:rsidRDefault="00596AC7" w:rsidP="00BC1282">
            <w:pPr>
              <w:pStyle w:val="ConsPlusCell"/>
              <w:jc w:val="center"/>
              <w:rPr>
                <w:sz w:val="20"/>
                <w:szCs w:val="20"/>
              </w:rPr>
            </w:pPr>
            <w:r w:rsidRPr="00596AC7">
              <w:rPr>
                <w:sz w:val="20"/>
                <w:szCs w:val="20"/>
              </w:rPr>
              <w:t xml:space="preserve">Наименование муниципальной </w:t>
            </w:r>
            <w:proofErr w:type="gramStart"/>
            <w:r w:rsidRPr="00596AC7">
              <w:rPr>
                <w:sz w:val="20"/>
                <w:szCs w:val="20"/>
              </w:rPr>
              <w:t>программы,  отдельного</w:t>
            </w:r>
            <w:proofErr w:type="gramEnd"/>
            <w:r w:rsidRPr="00596AC7">
              <w:rPr>
                <w:sz w:val="20"/>
                <w:szCs w:val="20"/>
              </w:rPr>
              <w:t xml:space="preserve"> мероприятия</w:t>
            </w:r>
          </w:p>
        </w:tc>
        <w:tc>
          <w:tcPr>
            <w:tcW w:w="1411" w:type="dxa"/>
            <w:vMerge w:val="restart"/>
            <w:tcBorders>
              <w:top w:val="single" w:sz="4" w:space="0" w:color="auto"/>
              <w:left w:val="single" w:sz="4" w:space="0" w:color="auto"/>
              <w:bottom w:val="single" w:sz="4" w:space="0" w:color="auto"/>
              <w:right w:val="single" w:sz="4" w:space="0" w:color="auto"/>
            </w:tcBorders>
          </w:tcPr>
          <w:p w:rsidR="00596AC7" w:rsidRPr="00596AC7" w:rsidRDefault="00596AC7" w:rsidP="00EF2B56">
            <w:pPr>
              <w:pStyle w:val="ConsPlusCell"/>
              <w:jc w:val="center"/>
              <w:rPr>
                <w:sz w:val="20"/>
                <w:szCs w:val="20"/>
              </w:rPr>
            </w:pPr>
            <w:r w:rsidRPr="00596AC7">
              <w:rPr>
                <w:sz w:val="20"/>
                <w:szCs w:val="20"/>
              </w:rPr>
              <w:t>Источники финансирования</w:t>
            </w:r>
          </w:p>
        </w:tc>
        <w:tc>
          <w:tcPr>
            <w:tcW w:w="6411" w:type="dxa"/>
            <w:gridSpan w:val="13"/>
            <w:tcBorders>
              <w:top w:val="single" w:sz="4" w:space="0" w:color="auto"/>
              <w:left w:val="single" w:sz="4" w:space="0" w:color="auto"/>
              <w:bottom w:val="single" w:sz="4" w:space="0" w:color="auto"/>
              <w:right w:val="single" w:sz="4" w:space="0" w:color="auto"/>
            </w:tcBorders>
          </w:tcPr>
          <w:p w:rsidR="00596AC7" w:rsidRPr="00596AC7" w:rsidRDefault="00596AC7" w:rsidP="00EF2B56">
            <w:pPr>
              <w:pStyle w:val="ConsPlusCell"/>
              <w:jc w:val="center"/>
              <w:rPr>
                <w:sz w:val="20"/>
                <w:szCs w:val="20"/>
              </w:rPr>
            </w:pPr>
            <w:r w:rsidRPr="00596AC7">
              <w:rPr>
                <w:sz w:val="20"/>
                <w:szCs w:val="20"/>
              </w:rPr>
              <w:t xml:space="preserve">Объемы финансирования       </w:t>
            </w:r>
            <w:r w:rsidRPr="00596AC7">
              <w:rPr>
                <w:sz w:val="20"/>
                <w:szCs w:val="20"/>
              </w:rPr>
              <w:br/>
            </w:r>
            <w:proofErr w:type="gramStart"/>
            <w:r w:rsidRPr="00596AC7">
              <w:rPr>
                <w:sz w:val="20"/>
                <w:szCs w:val="20"/>
              </w:rPr>
              <w:t xml:space="preserve">   (</w:t>
            </w:r>
            <w:proofErr w:type="gramEnd"/>
            <w:r w:rsidRPr="00596AC7">
              <w:rPr>
                <w:sz w:val="20"/>
                <w:szCs w:val="20"/>
              </w:rPr>
              <w:t>тыс. рублей)</w:t>
            </w:r>
          </w:p>
        </w:tc>
        <w:tc>
          <w:tcPr>
            <w:tcW w:w="992" w:type="dxa"/>
            <w:vMerge w:val="restart"/>
            <w:tcBorders>
              <w:top w:val="single" w:sz="4" w:space="0" w:color="auto"/>
              <w:left w:val="single" w:sz="4" w:space="0" w:color="auto"/>
              <w:right w:val="single" w:sz="4" w:space="0" w:color="auto"/>
            </w:tcBorders>
          </w:tcPr>
          <w:p w:rsidR="00596AC7" w:rsidRPr="00596AC7" w:rsidRDefault="00596AC7" w:rsidP="00EF2B56">
            <w:pPr>
              <w:pStyle w:val="ConsPlusCell"/>
              <w:jc w:val="center"/>
              <w:rPr>
                <w:sz w:val="20"/>
                <w:szCs w:val="20"/>
              </w:rPr>
            </w:pPr>
            <w:r>
              <w:rPr>
                <w:sz w:val="20"/>
                <w:szCs w:val="20"/>
              </w:rPr>
              <w:t xml:space="preserve">Исполнитель, </w:t>
            </w:r>
            <w:proofErr w:type="spellStart"/>
            <w:proofErr w:type="gramStart"/>
            <w:r>
              <w:rPr>
                <w:sz w:val="20"/>
                <w:szCs w:val="20"/>
              </w:rPr>
              <w:t>соисполнитель,муниципальный</w:t>
            </w:r>
            <w:proofErr w:type="spellEnd"/>
            <w:proofErr w:type="gramEnd"/>
            <w:r>
              <w:rPr>
                <w:sz w:val="20"/>
                <w:szCs w:val="20"/>
              </w:rPr>
              <w:t xml:space="preserve"> заказчик</w:t>
            </w:r>
          </w:p>
        </w:tc>
      </w:tr>
      <w:tr w:rsidR="00596AC7" w:rsidRPr="00596AC7" w:rsidTr="00526431">
        <w:trPr>
          <w:trHeight w:val="702"/>
          <w:tblCellSpacing w:w="5" w:type="nil"/>
        </w:trPr>
        <w:tc>
          <w:tcPr>
            <w:tcW w:w="835" w:type="dxa"/>
            <w:vMerge/>
            <w:tcBorders>
              <w:left w:val="single" w:sz="4" w:space="0" w:color="auto"/>
              <w:bottom w:val="single" w:sz="4" w:space="0" w:color="auto"/>
              <w:right w:val="single" w:sz="4" w:space="0" w:color="auto"/>
            </w:tcBorders>
          </w:tcPr>
          <w:p w:rsidR="00596AC7" w:rsidRPr="00596AC7" w:rsidRDefault="00596AC7" w:rsidP="00EF2B56">
            <w:pPr>
              <w:pStyle w:val="ConsPlusCell"/>
              <w:jc w:val="center"/>
              <w:rPr>
                <w:sz w:val="20"/>
                <w:szCs w:val="20"/>
              </w:rPr>
            </w:pPr>
          </w:p>
        </w:tc>
        <w:tc>
          <w:tcPr>
            <w:tcW w:w="1408" w:type="dxa"/>
            <w:vMerge/>
            <w:tcBorders>
              <w:left w:val="single" w:sz="4" w:space="0" w:color="auto"/>
              <w:bottom w:val="single" w:sz="4" w:space="0" w:color="auto"/>
              <w:right w:val="single" w:sz="4" w:space="0" w:color="auto"/>
            </w:tcBorders>
          </w:tcPr>
          <w:p w:rsidR="00596AC7" w:rsidRPr="00596AC7" w:rsidRDefault="00596AC7" w:rsidP="00EF2B56">
            <w:pPr>
              <w:pStyle w:val="ConsPlusCell"/>
              <w:jc w:val="center"/>
              <w:rPr>
                <w:sz w:val="20"/>
                <w:szCs w:val="20"/>
              </w:rPr>
            </w:pPr>
          </w:p>
        </w:tc>
        <w:tc>
          <w:tcPr>
            <w:tcW w:w="1411" w:type="dxa"/>
            <w:vMerge/>
            <w:tcBorders>
              <w:left w:val="single" w:sz="4" w:space="0" w:color="auto"/>
              <w:bottom w:val="single" w:sz="4" w:space="0" w:color="auto"/>
              <w:right w:val="single" w:sz="4" w:space="0" w:color="auto"/>
            </w:tcBorders>
          </w:tcPr>
          <w:p w:rsidR="00596AC7" w:rsidRPr="00596AC7" w:rsidRDefault="00596AC7" w:rsidP="00EF2B56">
            <w:pPr>
              <w:pStyle w:val="ConsPlusCell"/>
              <w:jc w:val="center"/>
              <w:rPr>
                <w:sz w:val="20"/>
                <w:szCs w:val="20"/>
              </w:rPr>
            </w:pPr>
          </w:p>
        </w:tc>
        <w:tc>
          <w:tcPr>
            <w:tcW w:w="727" w:type="dxa"/>
            <w:gridSpan w:val="2"/>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2023 год</w:t>
            </w:r>
          </w:p>
          <w:p w:rsidR="00596AC7" w:rsidRPr="00596AC7" w:rsidRDefault="00596AC7" w:rsidP="00EF2B56">
            <w:pPr>
              <w:pStyle w:val="ConsPlusCell"/>
              <w:jc w:val="center"/>
              <w:rPr>
                <w:b/>
                <w:sz w:val="20"/>
                <w:szCs w:val="20"/>
              </w:rPr>
            </w:pPr>
          </w:p>
        </w:tc>
        <w:tc>
          <w:tcPr>
            <w:tcW w:w="693" w:type="dxa"/>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2024 год</w:t>
            </w:r>
          </w:p>
          <w:p w:rsidR="00596AC7" w:rsidRPr="00596AC7" w:rsidRDefault="00596AC7" w:rsidP="00EF2B56">
            <w:pPr>
              <w:pStyle w:val="ConsPlusCell"/>
              <w:jc w:val="center"/>
              <w:rPr>
                <w:b/>
                <w:sz w:val="20"/>
                <w:szCs w:val="20"/>
              </w:rPr>
            </w:pPr>
          </w:p>
        </w:tc>
        <w:tc>
          <w:tcPr>
            <w:tcW w:w="708" w:type="dxa"/>
            <w:gridSpan w:val="2"/>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2025 год</w:t>
            </w:r>
          </w:p>
          <w:p w:rsidR="00596AC7" w:rsidRPr="00596AC7" w:rsidRDefault="00596AC7" w:rsidP="00EF2B56">
            <w:pPr>
              <w:pStyle w:val="ConsPlusCell"/>
              <w:jc w:val="center"/>
              <w:rPr>
                <w:b/>
                <w:sz w:val="20"/>
                <w:szCs w:val="20"/>
              </w:rPr>
            </w:pPr>
          </w:p>
        </w:tc>
        <w:tc>
          <w:tcPr>
            <w:tcW w:w="851" w:type="dxa"/>
            <w:gridSpan w:val="2"/>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2026</w:t>
            </w:r>
          </w:p>
          <w:p w:rsidR="00596AC7" w:rsidRPr="00596AC7" w:rsidRDefault="00596AC7" w:rsidP="00EF2B56">
            <w:pPr>
              <w:pStyle w:val="ConsPlusCell"/>
              <w:jc w:val="center"/>
              <w:rPr>
                <w:b/>
                <w:sz w:val="20"/>
                <w:szCs w:val="20"/>
              </w:rPr>
            </w:pPr>
            <w:r w:rsidRPr="00596AC7">
              <w:rPr>
                <w:b/>
                <w:sz w:val="20"/>
                <w:szCs w:val="20"/>
              </w:rPr>
              <w:t>год</w:t>
            </w:r>
          </w:p>
        </w:tc>
        <w:tc>
          <w:tcPr>
            <w:tcW w:w="879" w:type="dxa"/>
            <w:gridSpan w:val="2"/>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2027</w:t>
            </w:r>
          </w:p>
          <w:p w:rsidR="00596AC7" w:rsidRPr="00596AC7" w:rsidRDefault="00596AC7" w:rsidP="00EF2B56">
            <w:pPr>
              <w:pStyle w:val="ConsPlusCell"/>
              <w:jc w:val="center"/>
              <w:rPr>
                <w:b/>
                <w:sz w:val="20"/>
                <w:szCs w:val="20"/>
              </w:rPr>
            </w:pPr>
            <w:r w:rsidRPr="00596AC7">
              <w:rPr>
                <w:b/>
                <w:sz w:val="20"/>
                <w:szCs w:val="20"/>
              </w:rPr>
              <w:t>год</w:t>
            </w:r>
          </w:p>
        </w:tc>
        <w:tc>
          <w:tcPr>
            <w:tcW w:w="852" w:type="dxa"/>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2028</w:t>
            </w:r>
          </w:p>
          <w:p w:rsidR="00596AC7" w:rsidRPr="00596AC7" w:rsidRDefault="00596AC7" w:rsidP="00EF2B56">
            <w:pPr>
              <w:pStyle w:val="ConsPlusCell"/>
              <w:jc w:val="center"/>
              <w:rPr>
                <w:b/>
                <w:sz w:val="20"/>
                <w:szCs w:val="20"/>
              </w:rPr>
            </w:pPr>
            <w:r w:rsidRPr="00596AC7">
              <w:rPr>
                <w:b/>
                <w:sz w:val="20"/>
                <w:szCs w:val="20"/>
              </w:rPr>
              <w:t>год</w:t>
            </w:r>
          </w:p>
        </w:tc>
        <w:tc>
          <w:tcPr>
            <w:tcW w:w="867" w:type="dxa"/>
            <w:gridSpan w:val="2"/>
            <w:tcBorders>
              <w:left w:val="single" w:sz="4" w:space="0" w:color="auto"/>
              <w:bottom w:val="single" w:sz="4" w:space="0" w:color="auto"/>
              <w:right w:val="single" w:sz="4" w:space="0" w:color="auto"/>
            </w:tcBorders>
          </w:tcPr>
          <w:p w:rsidR="00596AC7" w:rsidRPr="00596AC7" w:rsidRDefault="00596AC7" w:rsidP="00EF2B56">
            <w:pPr>
              <w:pStyle w:val="ConsPlusCell"/>
              <w:jc w:val="center"/>
              <w:rPr>
                <w:b/>
                <w:sz w:val="20"/>
                <w:szCs w:val="20"/>
              </w:rPr>
            </w:pPr>
            <w:r w:rsidRPr="00596AC7">
              <w:rPr>
                <w:b/>
                <w:sz w:val="20"/>
                <w:szCs w:val="20"/>
              </w:rPr>
              <w:t>2029</w:t>
            </w:r>
          </w:p>
          <w:p w:rsidR="00596AC7" w:rsidRPr="00596AC7" w:rsidRDefault="00596AC7" w:rsidP="00EF2B56">
            <w:pPr>
              <w:pStyle w:val="ConsPlusCell"/>
              <w:jc w:val="center"/>
              <w:rPr>
                <w:b/>
                <w:sz w:val="20"/>
                <w:szCs w:val="20"/>
              </w:rPr>
            </w:pPr>
            <w:r w:rsidRPr="00596AC7">
              <w:rPr>
                <w:b/>
                <w:sz w:val="20"/>
                <w:szCs w:val="20"/>
              </w:rPr>
              <w:t>год</w:t>
            </w:r>
          </w:p>
        </w:tc>
        <w:tc>
          <w:tcPr>
            <w:tcW w:w="834" w:type="dxa"/>
            <w:tcBorders>
              <w:left w:val="single" w:sz="4" w:space="0" w:color="auto"/>
              <w:bottom w:val="single" w:sz="4" w:space="0" w:color="auto"/>
              <w:right w:val="single" w:sz="4" w:space="0" w:color="auto"/>
            </w:tcBorders>
          </w:tcPr>
          <w:p w:rsidR="00596AC7" w:rsidRPr="00596AC7" w:rsidRDefault="00596AC7" w:rsidP="00EF2B56">
            <w:pPr>
              <w:jc w:val="center"/>
              <w:rPr>
                <w:b/>
                <w:sz w:val="20"/>
                <w:szCs w:val="20"/>
              </w:rPr>
            </w:pPr>
            <w:r w:rsidRPr="00596AC7">
              <w:rPr>
                <w:b/>
                <w:sz w:val="20"/>
                <w:szCs w:val="20"/>
              </w:rPr>
              <w:t>2030</w:t>
            </w:r>
          </w:p>
          <w:p w:rsidR="00596AC7" w:rsidRPr="00596AC7" w:rsidRDefault="00596AC7" w:rsidP="00EF2B56">
            <w:pPr>
              <w:jc w:val="center"/>
              <w:rPr>
                <w:b/>
                <w:sz w:val="20"/>
                <w:szCs w:val="20"/>
              </w:rPr>
            </w:pPr>
            <w:r w:rsidRPr="00596AC7">
              <w:rPr>
                <w:b/>
                <w:sz w:val="20"/>
                <w:szCs w:val="20"/>
              </w:rPr>
              <w:t>год</w:t>
            </w:r>
          </w:p>
          <w:p w:rsidR="00596AC7" w:rsidRPr="00596AC7" w:rsidRDefault="00596AC7" w:rsidP="00EF2B56">
            <w:pPr>
              <w:pStyle w:val="ConsPlusCell"/>
              <w:jc w:val="center"/>
              <w:rPr>
                <w:b/>
                <w:sz w:val="20"/>
                <w:szCs w:val="20"/>
              </w:rPr>
            </w:pPr>
          </w:p>
        </w:tc>
        <w:tc>
          <w:tcPr>
            <w:tcW w:w="992" w:type="dxa"/>
            <w:vMerge/>
            <w:tcBorders>
              <w:left w:val="single" w:sz="4" w:space="0" w:color="auto"/>
              <w:bottom w:val="single" w:sz="4" w:space="0" w:color="auto"/>
              <w:right w:val="single" w:sz="4" w:space="0" w:color="auto"/>
            </w:tcBorders>
          </w:tcPr>
          <w:p w:rsidR="00596AC7" w:rsidRPr="00596AC7" w:rsidRDefault="00596AC7" w:rsidP="00EF2B56">
            <w:pPr>
              <w:jc w:val="center"/>
              <w:rPr>
                <w:b/>
                <w:sz w:val="20"/>
                <w:szCs w:val="20"/>
              </w:rPr>
            </w:pPr>
          </w:p>
        </w:tc>
      </w:tr>
      <w:tr w:rsidR="00526431" w:rsidRPr="00596AC7" w:rsidTr="00526431">
        <w:trPr>
          <w:trHeight w:val="400"/>
          <w:tblCellSpacing w:w="5" w:type="nil"/>
        </w:trPr>
        <w:tc>
          <w:tcPr>
            <w:tcW w:w="835" w:type="dxa"/>
            <w:vMerge w:val="restart"/>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Муниципальная программа</w:t>
            </w:r>
          </w:p>
          <w:p w:rsidR="00526431" w:rsidRPr="00596AC7" w:rsidRDefault="00526431" w:rsidP="00EF2B56">
            <w:pPr>
              <w:pStyle w:val="ConsPlusCell"/>
              <w:rPr>
                <w:sz w:val="20"/>
                <w:szCs w:val="20"/>
              </w:rPr>
            </w:pPr>
          </w:p>
        </w:tc>
        <w:tc>
          <w:tcPr>
            <w:tcW w:w="1408" w:type="dxa"/>
            <w:vMerge w:val="restart"/>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«Управление муниципальными финансами в Богородского муниципального округе Кировской области на 2023-2030 годы»</w:t>
            </w:r>
          </w:p>
        </w:tc>
        <w:tc>
          <w:tcPr>
            <w:tcW w:w="1411" w:type="dxa"/>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 xml:space="preserve">всего           </w:t>
            </w:r>
          </w:p>
        </w:tc>
        <w:tc>
          <w:tcPr>
            <w:tcW w:w="713" w:type="dxa"/>
            <w:tcBorders>
              <w:left w:val="single" w:sz="4" w:space="0" w:color="auto"/>
              <w:bottom w:val="single" w:sz="4" w:space="0" w:color="auto"/>
              <w:right w:val="single" w:sz="4" w:space="0" w:color="auto"/>
            </w:tcBorders>
          </w:tcPr>
          <w:p w:rsidR="00526431" w:rsidRPr="00C35733" w:rsidRDefault="00526431" w:rsidP="004D156E">
            <w:pPr>
              <w:pStyle w:val="ConsPlusCell"/>
              <w:jc w:val="center"/>
              <w:rPr>
                <w:b/>
                <w:sz w:val="20"/>
                <w:szCs w:val="20"/>
              </w:rPr>
            </w:pPr>
            <w:r>
              <w:rPr>
                <w:b/>
                <w:sz w:val="20"/>
                <w:szCs w:val="20"/>
              </w:rPr>
              <w:t>7950,4</w:t>
            </w:r>
          </w:p>
        </w:tc>
        <w:tc>
          <w:tcPr>
            <w:tcW w:w="724" w:type="dxa"/>
            <w:gridSpan w:val="3"/>
            <w:tcBorders>
              <w:left w:val="single" w:sz="4" w:space="0" w:color="auto"/>
              <w:bottom w:val="single" w:sz="4" w:space="0" w:color="auto"/>
              <w:right w:val="single" w:sz="4" w:space="0" w:color="auto"/>
            </w:tcBorders>
          </w:tcPr>
          <w:p w:rsidR="00526431" w:rsidRPr="00F760BF" w:rsidRDefault="00526431" w:rsidP="004D156E">
            <w:pPr>
              <w:pStyle w:val="ConsPlusCell"/>
              <w:jc w:val="center"/>
              <w:rPr>
                <w:b/>
                <w:sz w:val="20"/>
                <w:szCs w:val="20"/>
              </w:rPr>
            </w:pPr>
            <w:r>
              <w:rPr>
                <w:b/>
                <w:sz w:val="20"/>
                <w:szCs w:val="20"/>
              </w:rPr>
              <w:t>8005,3</w:t>
            </w:r>
          </w:p>
        </w:tc>
        <w:tc>
          <w:tcPr>
            <w:tcW w:w="718" w:type="dxa"/>
            <w:gridSpan w:val="2"/>
            <w:tcBorders>
              <w:left w:val="single" w:sz="4" w:space="0" w:color="auto"/>
              <w:bottom w:val="single" w:sz="4" w:space="0" w:color="auto"/>
              <w:right w:val="single" w:sz="4" w:space="0" w:color="auto"/>
            </w:tcBorders>
          </w:tcPr>
          <w:p w:rsidR="00526431" w:rsidRPr="00F760BF" w:rsidRDefault="00526431" w:rsidP="004D156E">
            <w:pPr>
              <w:pStyle w:val="ConsPlusCell"/>
              <w:jc w:val="center"/>
              <w:rPr>
                <w:b/>
                <w:sz w:val="20"/>
                <w:szCs w:val="20"/>
              </w:rPr>
            </w:pPr>
            <w:r>
              <w:rPr>
                <w:b/>
                <w:sz w:val="20"/>
                <w:szCs w:val="20"/>
              </w:rPr>
              <w:t>8349,8</w:t>
            </w:r>
          </w:p>
        </w:tc>
        <w:tc>
          <w:tcPr>
            <w:tcW w:w="852" w:type="dxa"/>
            <w:gridSpan w:val="2"/>
            <w:tcBorders>
              <w:left w:val="single" w:sz="4" w:space="0" w:color="auto"/>
              <w:bottom w:val="single" w:sz="4" w:space="0" w:color="auto"/>
              <w:right w:val="single" w:sz="4" w:space="0" w:color="auto"/>
            </w:tcBorders>
          </w:tcPr>
          <w:p w:rsidR="00526431" w:rsidRPr="00F760BF" w:rsidRDefault="00526431" w:rsidP="004D156E">
            <w:pPr>
              <w:pStyle w:val="ConsPlusCell"/>
              <w:jc w:val="center"/>
              <w:rPr>
                <w:b/>
                <w:sz w:val="20"/>
                <w:szCs w:val="20"/>
              </w:rPr>
            </w:pPr>
            <w:r>
              <w:rPr>
                <w:b/>
                <w:sz w:val="20"/>
                <w:szCs w:val="20"/>
              </w:rPr>
              <w:t>8964,6</w:t>
            </w:r>
          </w:p>
        </w:tc>
        <w:tc>
          <w:tcPr>
            <w:tcW w:w="851" w:type="dxa"/>
            <w:tcBorders>
              <w:left w:val="single" w:sz="4" w:space="0" w:color="auto"/>
              <w:bottom w:val="single" w:sz="4" w:space="0" w:color="auto"/>
              <w:right w:val="single" w:sz="4" w:space="0" w:color="auto"/>
            </w:tcBorders>
          </w:tcPr>
          <w:p w:rsidR="00526431" w:rsidRPr="00F0208A" w:rsidRDefault="00526431" w:rsidP="004D156E">
            <w:pPr>
              <w:pStyle w:val="ConsPlusCell"/>
              <w:jc w:val="center"/>
              <w:rPr>
                <w:b/>
                <w:sz w:val="20"/>
                <w:szCs w:val="20"/>
              </w:rPr>
            </w:pPr>
            <w:r>
              <w:rPr>
                <w:b/>
                <w:sz w:val="20"/>
                <w:szCs w:val="20"/>
              </w:rPr>
              <w:t>10177,6</w:t>
            </w:r>
          </w:p>
        </w:tc>
        <w:tc>
          <w:tcPr>
            <w:tcW w:w="852" w:type="dxa"/>
            <w:tcBorders>
              <w:left w:val="single" w:sz="4" w:space="0" w:color="auto"/>
              <w:bottom w:val="single" w:sz="4" w:space="0" w:color="auto"/>
              <w:right w:val="single" w:sz="4" w:space="0" w:color="auto"/>
            </w:tcBorders>
          </w:tcPr>
          <w:p w:rsidR="00526431" w:rsidRPr="00F0208A" w:rsidRDefault="00526431" w:rsidP="004D156E">
            <w:pPr>
              <w:pStyle w:val="ConsPlusCell"/>
              <w:jc w:val="center"/>
              <w:rPr>
                <w:b/>
                <w:sz w:val="20"/>
                <w:szCs w:val="20"/>
              </w:rPr>
            </w:pPr>
            <w:r>
              <w:rPr>
                <w:b/>
                <w:sz w:val="20"/>
                <w:szCs w:val="20"/>
              </w:rPr>
              <w:t>12213,4</w:t>
            </w:r>
          </w:p>
        </w:tc>
        <w:tc>
          <w:tcPr>
            <w:tcW w:w="851" w:type="dxa"/>
            <w:tcBorders>
              <w:left w:val="single" w:sz="4" w:space="0" w:color="auto"/>
              <w:bottom w:val="single" w:sz="4" w:space="0" w:color="auto"/>
              <w:right w:val="single" w:sz="4" w:space="0" w:color="auto"/>
            </w:tcBorders>
          </w:tcPr>
          <w:p w:rsidR="00526431" w:rsidRPr="00F0208A" w:rsidRDefault="00526431" w:rsidP="004D156E">
            <w:pPr>
              <w:jc w:val="center"/>
              <w:rPr>
                <w:sz w:val="20"/>
              </w:rPr>
            </w:pPr>
            <w:r w:rsidRPr="00F0208A">
              <w:rPr>
                <w:b/>
                <w:sz w:val="20"/>
                <w:szCs w:val="20"/>
              </w:rPr>
              <w:t>10507,6</w:t>
            </w:r>
          </w:p>
        </w:tc>
        <w:tc>
          <w:tcPr>
            <w:tcW w:w="850" w:type="dxa"/>
            <w:gridSpan w:val="2"/>
            <w:tcBorders>
              <w:left w:val="single" w:sz="4" w:space="0" w:color="auto"/>
              <w:bottom w:val="single" w:sz="4" w:space="0" w:color="auto"/>
              <w:right w:val="single" w:sz="4" w:space="0" w:color="auto"/>
            </w:tcBorders>
          </w:tcPr>
          <w:p w:rsidR="00526431" w:rsidRPr="00F0208A" w:rsidRDefault="00526431" w:rsidP="004D156E">
            <w:pPr>
              <w:jc w:val="center"/>
              <w:rPr>
                <w:sz w:val="20"/>
              </w:rPr>
            </w:pPr>
            <w:r w:rsidRPr="00F0208A">
              <w:rPr>
                <w:b/>
                <w:sz w:val="20"/>
                <w:szCs w:val="20"/>
              </w:rPr>
              <w:t>10507,6</w:t>
            </w:r>
          </w:p>
        </w:tc>
        <w:tc>
          <w:tcPr>
            <w:tcW w:w="992" w:type="dxa"/>
            <w:vMerge w:val="restart"/>
            <w:tcBorders>
              <w:left w:val="single" w:sz="4" w:space="0" w:color="auto"/>
              <w:right w:val="single" w:sz="4" w:space="0" w:color="auto"/>
            </w:tcBorders>
          </w:tcPr>
          <w:p w:rsidR="00526431" w:rsidRPr="00596AC7" w:rsidRDefault="00B548BA" w:rsidP="00EF2B56">
            <w:pPr>
              <w:pStyle w:val="ConsPlusCell"/>
              <w:jc w:val="center"/>
              <w:rPr>
                <w:b/>
                <w:sz w:val="20"/>
                <w:szCs w:val="20"/>
              </w:rPr>
            </w:pPr>
            <w:r w:rsidRPr="00B548BA">
              <w:rPr>
                <w:sz w:val="20"/>
              </w:rPr>
              <w:t>Управление финансов администрации Богородского муниципального округа</w:t>
            </w:r>
          </w:p>
        </w:tc>
      </w:tr>
      <w:tr w:rsidR="00526431" w:rsidRPr="00596AC7" w:rsidTr="00526431">
        <w:trPr>
          <w:trHeight w:val="600"/>
          <w:tblCellSpacing w:w="5" w:type="nil"/>
        </w:trPr>
        <w:tc>
          <w:tcPr>
            <w:tcW w:w="835" w:type="dxa"/>
            <w:vMerge/>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 xml:space="preserve">федеральный     </w:t>
            </w:r>
            <w:r w:rsidRPr="00596AC7">
              <w:rPr>
                <w:sz w:val="20"/>
                <w:szCs w:val="20"/>
              </w:rPr>
              <w:br/>
              <w:t xml:space="preserve">бюджет          </w:t>
            </w:r>
          </w:p>
        </w:tc>
        <w:tc>
          <w:tcPr>
            <w:tcW w:w="713" w:type="dxa"/>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851" w:type="dxa"/>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852" w:type="dxa"/>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851" w:type="dxa"/>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850" w:type="dxa"/>
            <w:gridSpan w:val="2"/>
            <w:tcBorders>
              <w:left w:val="single" w:sz="4" w:space="0" w:color="auto"/>
              <w:bottom w:val="single" w:sz="4" w:space="0" w:color="auto"/>
              <w:right w:val="single" w:sz="4" w:space="0" w:color="auto"/>
            </w:tcBorders>
          </w:tcPr>
          <w:p w:rsidR="00526431" w:rsidRPr="00F760BF" w:rsidRDefault="00526431" w:rsidP="004D156E">
            <w:pPr>
              <w:pStyle w:val="ConsPlusCell"/>
              <w:jc w:val="center"/>
              <w:rPr>
                <w:sz w:val="20"/>
                <w:szCs w:val="20"/>
              </w:rPr>
            </w:pPr>
            <w:r>
              <w:rPr>
                <w:sz w:val="20"/>
                <w:szCs w:val="20"/>
              </w:rPr>
              <w:t>0</w:t>
            </w:r>
          </w:p>
        </w:tc>
        <w:tc>
          <w:tcPr>
            <w:tcW w:w="992" w:type="dxa"/>
            <w:vMerge/>
            <w:tcBorders>
              <w:left w:val="single" w:sz="4" w:space="0" w:color="auto"/>
              <w:right w:val="single" w:sz="4" w:space="0" w:color="auto"/>
            </w:tcBorders>
          </w:tcPr>
          <w:p w:rsidR="00526431" w:rsidRPr="00596AC7" w:rsidRDefault="00526431" w:rsidP="00EF2B56">
            <w:pPr>
              <w:pStyle w:val="ConsPlusCell"/>
              <w:jc w:val="center"/>
              <w:rPr>
                <w:sz w:val="20"/>
                <w:szCs w:val="20"/>
              </w:rPr>
            </w:pPr>
          </w:p>
        </w:tc>
      </w:tr>
      <w:tr w:rsidR="00526431" w:rsidRPr="00596AC7" w:rsidTr="00526431">
        <w:trPr>
          <w:trHeight w:val="400"/>
          <w:tblCellSpacing w:w="5" w:type="nil"/>
        </w:trPr>
        <w:tc>
          <w:tcPr>
            <w:tcW w:w="835" w:type="dxa"/>
            <w:vMerge/>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областной бюджет</w:t>
            </w:r>
          </w:p>
        </w:tc>
        <w:tc>
          <w:tcPr>
            <w:tcW w:w="713" w:type="dxa"/>
            <w:tcBorders>
              <w:left w:val="single" w:sz="4" w:space="0" w:color="auto"/>
              <w:bottom w:val="single" w:sz="4" w:space="0" w:color="auto"/>
              <w:right w:val="single" w:sz="4" w:space="0" w:color="auto"/>
            </w:tcBorders>
          </w:tcPr>
          <w:p w:rsidR="00526431" w:rsidRPr="00C35733" w:rsidRDefault="00526431" w:rsidP="004D156E">
            <w:pPr>
              <w:pStyle w:val="ConsPlusCell"/>
              <w:jc w:val="center"/>
              <w:rPr>
                <w:b/>
                <w:sz w:val="20"/>
                <w:szCs w:val="20"/>
              </w:rPr>
            </w:pPr>
            <w:r>
              <w:rPr>
                <w:b/>
                <w:sz w:val="20"/>
                <w:szCs w:val="20"/>
              </w:rPr>
              <w:t>3262,2</w:t>
            </w:r>
          </w:p>
        </w:tc>
        <w:tc>
          <w:tcPr>
            <w:tcW w:w="724" w:type="dxa"/>
            <w:gridSpan w:val="3"/>
            <w:tcBorders>
              <w:left w:val="single" w:sz="4" w:space="0" w:color="auto"/>
              <w:bottom w:val="single" w:sz="4" w:space="0" w:color="auto"/>
              <w:right w:val="single" w:sz="4" w:space="0" w:color="auto"/>
            </w:tcBorders>
          </w:tcPr>
          <w:p w:rsidR="00526431" w:rsidRPr="00F760BF" w:rsidRDefault="00526431" w:rsidP="004D156E">
            <w:pPr>
              <w:pStyle w:val="ConsPlusCell"/>
              <w:jc w:val="center"/>
              <w:rPr>
                <w:b/>
                <w:sz w:val="20"/>
                <w:szCs w:val="20"/>
              </w:rPr>
            </w:pPr>
            <w:r>
              <w:rPr>
                <w:b/>
                <w:sz w:val="20"/>
                <w:szCs w:val="20"/>
              </w:rPr>
              <w:t>3623,7</w:t>
            </w:r>
          </w:p>
        </w:tc>
        <w:tc>
          <w:tcPr>
            <w:tcW w:w="718" w:type="dxa"/>
            <w:gridSpan w:val="2"/>
            <w:tcBorders>
              <w:left w:val="single" w:sz="4" w:space="0" w:color="auto"/>
              <w:bottom w:val="single" w:sz="4" w:space="0" w:color="auto"/>
              <w:right w:val="single" w:sz="4" w:space="0" w:color="auto"/>
            </w:tcBorders>
          </w:tcPr>
          <w:p w:rsidR="00526431" w:rsidRPr="00F760BF" w:rsidRDefault="00526431" w:rsidP="004D156E">
            <w:pPr>
              <w:pStyle w:val="ConsPlusCell"/>
              <w:jc w:val="center"/>
              <w:rPr>
                <w:b/>
                <w:sz w:val="20"/>
                <w:szCs w:val="20"/>
              </w:rPr>
            </w:pPr>
            <w:r>
              <w:rPr>
                <w:b/>
                <w:sz w:val="20"/>
                <w:szCs w:val="20"/>
              </w:rPr>
              <w:t>3600,0</w:t>
            </w:r>
          </w:p>
        </w:tc>
        <w:tc>
          <w:tcPr>
            <w:tcW w:w="852" w:type="dxa"/>
            <w:gridSpan w:val="2"/>
            <w:tcBorders>
              <w:left w:val="single" w:sz="4" w:space="0" w:color="auto"/>
              <w:bottom w:val="single" w:sz="4" w:space="0" w:color="auto"/>
              <w:right w:val="single" w:sz="4" w:space="0" w:color="auto"/>
            </w:tcBorders>
          </w:tcPr>
          <w:p w:rsidR="00526431" w:rsidRDefault="00526431" w:rsidP="004D156E">
            <w:pPr>
              <w:jc w:val="center"/>
            </w:pPr>
            <w:r w:rsidRPr="00B728E5">
              <w:rPr>
                <w:b/>
                <w:sz w:val="20"/>
                <w:szCs w:val="20"/>
              </w:rPr>
              <w:t>6</w:t>
            </w:r>
            <w:r>
              <w:rPr>
                <w:b/>
                <w:sz w:val="20"/>
                <w:szCs w:val="20"/>
              </w:rPr>
              <w:t>0</w:t>
            </w:r>
            <w:r w:rsidRPr="00B728E5">
              <w:rPr>
                <w:b/>
                <w:sz w:val="20"/>
                <w:szCs w:val="20"/>
              </w:rPr>
              <w:t>00,0</w:t>
            </w:r>
          </w:p>
        </w:tc>
        <w:tc>
          <w:tcPr>
            <w:tcW w:w="851" w:type="dxa"/>
            <w:tcBorders>
              <w:left w:val="single" w:sz="4" w:space="0" w:color="auto"/>
              <w:bottom w:val="single" w:sz="4" w:space="0" w:color="auto"/>
              <w:right w:val="single" w:sz="4" w:space="0" w:color="auto"/>
            </w:tcBorders>
          </w:tcPr>
          <w:p w:rsidR="00526431" w:rsidRDefault="00526431" w:rsidP="004D156E">
            <w:pPr>
              <w:jc w:val="center"/>
            </w:pPr>
            <w:r w:rsidRPr="00B728E5">
              <w:rPr>
                <w:b/>
                <w:sz w:val="20"/>
                <w:szCs w:val="20"/>
              </w:rPr>
              <w:t>6</w:t>
            </w:r>
            <w:r>
              <w:rPr>
                <w:b/>
                <w:sz w:val="20"/>
                <w:szCs w:val="20"/>
              </w:rPr>
              <w:t>0</w:t>
            </w:r>
            <w:r w:rsidRPr="00B728E5">
              <w:rPr>
                <w:b/>
                <w:sz w:val="20"/>
                <w:szCs w:val="20"/>
              </w:rPr>
              <w:t>00,0</w:t>
            </w:r>
          </w:p>
        </w:tc>
        <w:tc>
          <w:tcPr>
            <w:tcW w:w="852" w:type="dxa"/>
            <w:tcBorders>
              <w:left w:val="single" w:sz="4" w:space="0" w:color="auto"/>
              <w:bottom w:val="single" w:sz="4" w:space="0" w:color="auto"/>
              <w:right w:val="single" w:sz="4" w:space="0" w:color="auto"/>
            </w:tcBorders>
          </w:tcPr>
          <w:p w:rsidR="00526431" w:rsidRDefault="00526431" w:rsidP="004D156E">
            <w:pPr>
              <w:jc w:val="center"/>
            </w:pPr>
            <w:r w:rsidRPr="00B728E5">
              <w:rPr>
                <w:b/>
                <w:sz w:val="20"/>
                <w:szCs w:val="20"/>
              </w:rPr>
              <w:t>6</w:t>
            </w:r>
            <w:r>
              <w:rPr>
                <w:b/>
                <w:sz w:val="20"/>
                <w:szCs w:val="20"/>
              </w:rPr>
              <w:t>0</w:t>
            </w:r>
            <w:r w:rsidRPr="00B728E5">
              <w:rPr>
                <w:b/>
                <w:sz w:val="20"/>
                <w:szCs w:val="20"/>
              </w:rPr>
              <w:t>00,0</w:t>
            </w:r>
          </w:p>
        </w:tc>
        <w:tc>
          <w:tcPr>
            <w:tcW w:w="851" w:type="dxa"/>
            <w:tcBorders>
              <w:left w:val="single" w:sz="4" w:space="0" w:color="auto"/>
              <w:bottom w:val="single" w:sz="4" w:space="0" w:color="auto"/>
              <w:right w:val="single" w:sz="4" w:space="0" w:color="auto"/>
            </w:tcBorders>
          </w:tcPr>
          <w:p w:rsidR="00526431" w:rsidRDefault="00526431" w:rsidP="004D156E">
            <w:pPr>
              <w:jc w:val="center"/>
            </w:pPr>
            <w:r w:rsidRPr="00B728E5">
              <w:rPr>
                <w:b/>
                <w:sz w:val="20"/>
                <w:szCs w:val="20"/>
              </w:rPr>
              <w:t>3600,0</w:t>
            </w:r>
          </w:p>
        </w:tc>
        <w:tc>
          <w:tcPr>
            <w:tcW w:w="850" w:type="dxa"/>
            <w:gridSpan w:val="2"/>
            <w:tcBorders>
              <w:left w:val="single" w:sz="4" w:space="0" w:color="auto"/>
              <w:bottom w:val="single" w:sz="4" w:space="0" w:color="auto"/>
              <w:right w:val="single" w:sz="4" w:space="0" w:color="auto"/>
            </w:tcBorders>
          </w:tcPr>
          <w:p w:rsidR="00526431" w:rsidRDefault="00526431" w:rsidP="004D156E">
            <w:pPr>
              <w:jc w:val="center"/>
            </w:pPr>
            <w:r w:rsidRPr="00B728E5">
              <w:rPr>
                <w:b/>
                <w:sz w:val="20"/>
                <w:szCs w:val="20"/>
              </w:rPr>
              <w:t>3600,0</w:t>
            </w:r>
          </w:p>
        </w:tc>
        <w:tc>
          <w:tcPr>
            <w:tcW w:w="992" w:type="dxa"/>
            <w:vMerge/>
            <w:tcBorders>
              <w:left w:val="single" w:sz="4" w:space="0" w:color="auto"/>
              <w:right w:val="single" w:sz="4" w:space="0" w:color="auto"/>
            </w:tcBorders>
          </w:tcPr>
          <w:p w:rsidR="00526431" w:rsidRPr="00596AC7" w:rsidRDefault="00526431" w:rsidP="00EF2B56">
            <w:pPr>
              <w:pStyle w:val="ConsPlusCell"/>
              <w:jc w:val="center"/>
              <w:rPr>
                <w:b/>
                <w:sz w:val="20"/>
                <w:szCs w:val="20"/>
              </w:rPr>
            </w:pPr>
          </w:p>
        </w:tc>
      </w:tr>
      <w:tr w:rsidR="00526431" w:rsidRPr="00596AC7" w:rsidTr="00526431">
        <w:trPr>
          <w:trHeight w:val="400"/>
          <w:tblCellSpacing w:w="5" w:type="nil"/>
        </w:trPr>
        <w:tc>
          <w:tcPr>
            <w:tcW w:w="835" w:type="dxa"/>
            <w:vMerge/>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бюджет муниципального округа</w:t>
            </w:r>
          </w:p>
        </w:tc>
        <w:tc>
          <w:tcPr>
            <w:tcW w:w="713" w:type="dxa"/>
            <w:tcBorders>
              <w:left w:val="single" w:sz="4" w:space="0" w:color="auto"/>
              <w:bottom w:val="single" w:sz="4" w:space="0" w:color="auto"/>
              <w:right w:val="single" w:sz="4" w:space="0" w:color="auto"/>
            </w:tcBorders>
          </w:tcPr>
          <w:p w:rsidR="00526431" w:rsidRPr="00FB3D2A" w:rsidRDefault="00526431" w:rsidP="004D156E">
            <w:pPr>
              <w:pStyle w:val="ConsPlusCell"/>
              <w:jc w:val="center"/>
              <w:rPr>
                <w:b/>
                <w:sz w:val="20"/>
                <w:szCs w:val="20"/>
              </w:rPr>
            </w:pPr>
            <w:r w:rsidRPr="006F1ED5">
              <w:rPr>
                <w:b/>
                <w:sz w:val="20"/>
                <w:szCs w:val="25"/>
              </w:rPr>
              <w:t>4688,2</w:t>
            </w:r>
          </w:p>
        </w:tc>
        <w:tc>
          <w:tcPr>
            <w:tcW w:w="724" w:type="dxa"/>
            <w:gridSpan w:val="3"/>
            <w:tcBorders>
              <w:left w:val="single" w:sz="4" w:space="0" w:color="auto"/>
              <w:bottom w:val="single" w:sz="4" w:space="0" w:color="auto"/>
              <w:right w:val="single" w:sz="4" w:space="0" w:color="auto"/>
            </w:tcBorders>
          </w:tcPr>
          <w:p w:rsidR="00526431" w:rsidRPr="00F760BF" w:rsidRDefault="00526431" w:rsidP="004D156E">
            <w:pPr>
              <w:pStyle w:val="ConsPlusCell"/>
              <w:jc w:val="center"/>
              <w:rPr>
                <w:b/>
                <w:sz w:val="20"/>
                <w:szCs w:val="20"/>
              </w:rPr>
            </w:pPr>
            <w:r>
              <w:rPr>
                <w:b/>
                <w:sz w:val="20"/>
                <w:szCs w:val="20"/>
              </w:rPr>
              <w:t>4381,6</w:t>
            </w:r>
          </w:p>
        </w:tc>
        <w:tc>
          <w:tcPr>
            <w:tcW w:w="718" w:type="dxa"/>
            <w:gridSpan w:val="2"/>
            <w:tcBorders>
              <w:left w:val="single" w:sz="4" w:space="0" w:color="auto"/>
              <w:bottom w:val="single" w:sz="4" w:space="0" w:color="auto"/>
              <w:right w:val="single" w:sz="4" w:space="0" w:color="auto"/>
            </w:tcBorders>
          </w:tcPr>
          <w:p w:rsidR="00526431" w:rsidRPr="00085493" w:rsidRDefault="00526431" w:rsidP="004D156E">
            <w:pPr>
              <w:pStyle w:val="ConsPlusCell"/>
              <w:jc w:val="center"/>
              <w:rPr>
                <w:b/>
                <w:sz w:val="20"/>
                <w:szCs w:val="20"/>
              </w:rPr>
            </w:pPr>
            <w:r>
              <w:rPr>
                <w:b/>
                <w:sz w:val="20"/>
                <w:szCs w:val="20"/>
              </w:rPr>
              <w:t>4749,8</w:t>
            </w:r>
          </w:p>
        </w:tc>
        <w:tc>
          <w:tcPr>
            <w:tcW w:w="852" w:type="dxa"/>
            <w:gridSpan w:val="2"/>
            <w:tcBorders>
              <w:left w:val="single" w:sz="4" w:space="0" w:color="auto"/>
              <w:bottom w:val="single" w:sz="4" w:space="0" w:color="auto"/>
              <w:right w:val="single" w:sz="4" w:space="0" w:color="auto"/>
            </w:tcBorders>
          </w:tcPr>
          <w:p w:rsidR="00526431" w:rsidRPr="00085493" w:rsidRDefault="00526431" w:rsidP="004D156E">
            <w:pPr>
              <w:pStyle w:val="ConsPlusCell"/>
              <w:jc w:val="center"/>
              <w:rPr>
                <w:b/>
                <w:sz w:val="20"/>
                <w:szCs w:val="20"/>
              </w:rPr>
            </w:pPr>
            <w:r>
              <w:rPr>
                <w:b/>
                <w:sz w:val="20"/>
                <w:szCs w:val="20"/>
              </w:rPr>
              <w:t>2964,6</w:t>
            </w:r>
          </w:p>
        </w:tc>
        <w:tc>
          <w:tcPr>
            <w:tcW w:w="851" w:type="dxa"/>
            <w:tcBorders>
              <w:left w:val="single" w:sz="4" w:space="0" w:color="auto"/>
              <w:bottom w:val="single" w:sz="4" w:space="0" w:color="auto"/>
              <w:right w:val="single" w:sz="4" w:space="0" w:color="auto"/>
            </w:tcBorders>
          </w:tcPr>
          <w:p w:rsidR="00526431" w:rsidRPr="00085493" w:rsidRDefault="00526431" w:rsidP="004D156E">
            <w:pPr>
              <w:pStyle w:val="ConsPlusCell"/>
              <w:jc w:val="center"/>
              <w:rPr>
                <w:b/>
                <w:sz w:val="20"/>
                <w:szCs w:val="20"/>
              </w:rPr>
            </w:pPr>
            <w:r>
              <w:rPr>
                <w:b/>
                <w:sz w:val="20"/>
                <w:szCs w:val="20"/>
              </w:rPr>
              <w:t>4177,6</w:t>
            </w:r>
          </w:p>
        </w:tc>
        <w:tc>
          <w:tcPr>
            <w:tcW w:w="852" w:type="dxa"/>
            <w:tcBorders>
              <w:left w:val="single" w:sz="4" w:space="0" w:color="auto"/>
              <w:bottom w:val="single" w:sz="4" w:space="0" w:color="auto"/>
              <w:right w:val="single" w:sz="4" w:space="0" w:color="auto"/>
            </w:tcBorders>
          </w:tcPr>
          <w:p w:rsidR="00526431" w:rsidRPr="00085493" w:rsidRDefault="00526431" w:rsidP="004D156E">
            <w:pPr>
              <w:pStyle w:val="ConsPlusCell"/>
              <w:jc w:val="center"/>
              <w:rPr>
                <w:b/>
                <w:sz w:val="20"/>
                <w:szCs w:val="20"/>
              </w:rPr>
            </w:pPr>
            <w:r>
              <w:rPr>
                <w:b/>
                <w:sz w:val="20"/>
                <w:szCs w:val="20"/>
              </w:rPr>
              <w:t>6213,4</w:t>
            </w:r>
          </w:p>
        </w:tc>
        <w:tc>
          <w:tcPr>
            <w:tcW w:w="851" w:type="dxa"/>
            <w:tcBorders>
              <w:left w:val="single" w:sz="4" w:space="0" w:color="auto"/>
              <w:bottom w:val="single" w:sz="4" w:space="0" w:color="auto"/>
              <w:right w:val="single" w:sz="4" w:space="0" w:color="auto"/>
            </w:tcBorders>
          </w:tcPr>
          <w:p w:rsidR="00526431" w:rsidRPr="00085493" w:rsidRDefault="00526431" w:rsidP="004D156E">
            <w:pPr>
              <w:pStyle w:val="ConsPlusCell"/>
              <w:jc w:val="center"/>
              <w:rPr>
                <w:b/>
                <w:sz w:val="20"/>
                <w:szCs w:val="20"/>
              </w:rPr>
            </w:pPr>
            <w:r>
              <w:rPr>
                <w:b/>
                <w:sz w:val="20"/>
                <w:szCs w:val="20"/>
              </w:rPr>
              <w:t>6907,6</w:t>
            </w:r>
          </w:p>
        </w:tc>
        <w:tc>
          <w:tcPr>
            <w:tcW w:w="850" w:type="dxa"/>
            <w:gridSpan w:val="2"/>
            <w:tcBorders>
              <w:left w:val="single" w:sz="4" w:space="0" w:color="auto"/>
              <w:bottom w:val="single" w:sz="4" w:space="0" w:color="auto"/>
              <w:right w:val="single" w:sz="4" w:space="0" w:color="auto"/>
            </w:tcBorders>
          </w:tcPr>
          <w:p w:rsidR="00526431" w:rsidRPr="00085493" w:rsidRDefault="00526431" w:rsidP="004D156E">
            <w:pPr>
              <w:pStyle w:val="ConsPlusCell"/>
              <w:jc w:val="center"/>
              <w:rPr>
                <w:b/>
                <w:sz w:val="20"/>
                <w:szCs w:val="20"/>
              </w:rPr>
            </w:pPr>
            <w:r>
              <w:rPr>
                <w:b/>
                <w:sz w:val="20"/>
                <w:szCs w:val="20"/>
              </w:rPr>
              <w:t>6907,6</w:t>
            </w:r>
          </w:p>
        </w:tc>
        <w:tc>
          <w:tcPr>
            <w:tcW w:w="992" w:type="dxa"/>
            <w:vMerge/>
            <w:tcBorders>
              <w:left w:val="single" w:sz="4" w:space="0" w:color="auto"/>
              <w:right w:val="single" w:sz="4" w:space="0" w:color="auto"/>
            </w:tcBorders>
          </w:tcPr>
          <w:p w:rsidR="00526431" w:rsidRPr="00596AC7" w:rsidRDefault="00526431" w:rsidP="00EF2B56">
            <w:pPr>
              <w:pStyle w:val="ConsPlusCell"/>
              <w:jc w:val="center"/>
              <w:rPr>
                <w:b/>
                <w:sz w:val="20"/>
                <w:szCs w:val="20"/>
              </w:rPr>
            </w:pPr>
          </w:p>
        </w:tc>
      </w:tr>
      <w:tr w:rsidR="00CE4A49" w:rsidRPr="00596AC7" w:rsidTr="00526431">
        <w:trPr>
          <w:trHeight w:val="600"/>
          <w:tblCellSpacing w:w="5" w:type="nil"/>
        </w:trPr>
        <w:tc>
          <w:tcPr>
            <w:tcW w:w="835" w:type="dxa"/>
            <w:vMerge/>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r w:rsidRPr="00596AC7">
              <w:rPr>
                <w:sz w:val="20"/>
                <w:szCs w:val="20"/>
              </w:rPr>
              <w:t xml:space="preserve">иные внебюджетные источники       </w:t>
            </w:r>
          </w:p>
        </w:tc>
        <w:tc>
          <w:tcPr>
            <w:tcW w:w="713"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992" w:type="dxa"/>
            <w:vMerge/>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p>
        </w:tc>
      </w:tr>
      <w:tr w:rsidR="00B548BA" w:rsidRPr="00596AC7" w:rsidTr="007911C8">
        <w:trPr>
          <w:trHeight w:val="400"/>
          <w:tblCellSpacing w:w="5" w:type="nil"/>
        </w:trPr>
        <w:tc>
          <w:tcPr>
            <w:tcW w:w="835" w:type="dxa"/>
            <w:vMerge w:val="restart"/>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Отдельное мероприятие</w:t>
            </w:r>
          </w:p>
        </w:tc>
        <w:tc>
          <w:tcPr>
            <w:tcW w:w="1408" w:type="dxa"/>
            <w:vMerge w:val="restart"/>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Реализация бюджетного процесса</w:t>
            </w:r>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всего           </w:t>
            </w:r>
          </w:p>
        </w:tc>
        <w:tc>
          <w:tcPr>
            <w:tcW w:w="713" w:type="dxa"/>
            <w:tcBorders>
              <w:left w:val="single" w:sz="4" w:space="0" w:color="auto"/>
              <w:bottom w:val="single" w:sz="4" w:space="0" w:color="auto"/>
              <w:right w:val="single" w:sz="4" w:space="0" w:color="auto"/>
            </w:tcBorders>
          </w:tcPr>
          <w:p w:rsidR="00B548BA" w:rsidRPr="00C35733" w:rsidRDefault="00B548BA" w:rsidP="004D156E">
            <w:pPr>
              <w:pStyle w:val="ConsPlusCell"/>
              <w:jc w:val="center"/>
              <w:rPr>
                <w:b/>
                <w:sz w:val="20"/>
                <w:szCs w:val="20"/>
              </w:rPr>
            </w:pPr>
            <w:r>
              <w:rPr>
                <w:b/>
                <w:sz w:val="20"/>
                <w:szCs w:val="20"/>
              </w:rPr>
              <w:t>7950,4</w:t>
            </w:r>
          </w:p>
        </w:tc>
        <w:tc>
          <w:tcPr>
            <w:tcW w:w="724" w:type="dxa"/>
            <w:gridSpan w:val="3"/>
            <w:tcBorders>
              <w:left w:val="single" w:sz="4" w:space="0" w:color="auto"/>
              <w:bottom w:val="single" w:sz="4" w:space="0" w:color="auto"/>
              <w:right w:val="single" w:sz="4" w:space="0" w:color="auto"/>
            </w:tcBorders>
          </w:tcPr>
          <w:p w:rsidR="00B548BA" w:rsidRPr="00F760BF" w:rsidRDefault="00B548BA" w:rsidP="004D156E">
            <w:pPr>
              <w:pStyle w:val="ConsPlusCell"/>
              <w:jc w:val="center"/>
              <w:rPr>
                <w:b/>
                <w:sz w:val="20"/>
                <w:szCs w:val="20"/>
              </w:rPr>
            </w:pPr>
            <w:r>
              <w:rPr>
                <w:b/>
                <w:sz w:val="20"/>
                <w:szCs w:val="20"/>
              </w:rPr>
              <w:t>8005,3</w:t>
            </w:r>
          </w:p>
        </w:tc>
        <w:tc>
          <w:tcPr>
            <w:tcW w:w="718"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b/>
                <w:sz w:val="20"/>
                <w:szCs w:val="20"/>
              </w:rPr>
            </w:pPr>
            <w:r>
              <w:rPr>
                <w:b/>
                <w:sz w:val="20"/>
                <w:szCs w:val="20"/>
              </w:rPr>
              <w:t>8349,8</w:t>
            </w:r>
          </w:p>
        </w:tc>
        <w:tc>
          <w:tcPr>
            <w:tcW w:w="852"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b/>
                <w:sz w:val="20"/>
                <w:szCs w:val="20"/>
              </w:rPr>
            </w:pPr>
            <w:r>
              <w:rPr>
                <w:b/>
                <w:sz w:val="20"/>
                <w:szCs w:val="20"/>
              </w:rPr>
              <w:t>9480,7</w:t>
            </w:r>
          </w:p>
        </w:tc>
        <w:tc>
          <w:tcPr>
            <w:tcW w:w="851" w:type="dxa"/>
            <w:tcBorders>
              <w:left w:val="single" w:sz="4" w:space="0" w:color="auto"/>
              <w:bottom w:val="single" w:sz="4" w:space="0" w:color="auto"/>
              <w:right w:val="single" w:sz="4" w:space="0" w:color="auto"/>
            </w:tcBorders>
          </w:tcPr>
          <w:p w:rsidR="00B548BA" w:rsidRPr="00F0208A" w:rsidRDefault="00B548BA" w:rsidP="004D156E">
            <w:pPr>
              <w:pStyle w:val="ConsPlusCell"/>
              <w:jc w:val="center"/>
              <w:rPr>
                <w:b/>
                <w:sz w:val="20"/>
                <w:szCs w:val="20"/>
              </w:rPr>
            </w:pPr>
            <w:r>
              <w:rPr>
                <w:b/>
                <w:sz w:val="20"/>
                <w:szCs w:val="20"/>
              </w:rPr>
              <w:t>8152,2</w:t>
            </w:r>
          </w:p>
        </w:tc>
        <w:tc>
          <w:tcPr>
            <w:tcW w:w="852" w:type="dxa"/>
            <w:tcBorders>
              <w:left w:val="single" w:sz="4" w:space="0" w:color="auto"/>
              <w:bottom w:val="single" w:sz="4" w:space="0" w:color="auto"/>
              <w:right w:val="single" w:sz="4" w:space="0" w:color="auto"/>
            </w:tcBorders>
          </w:tcPr>
          <w:p w:rsidR="00B548BA" w:rsidRPr="00F0208A" w:rsidRDefault="00B548BA" w:rsidP="004D156E">
            <w:pPr>
              <w:pStyle w:val="ConsPlusCell"/>
              <w:jc w:val="center"/>
              <w:rPr>
                <w:b/>
                <w:sz w:val="20"/>
                <w:szCs w:val="20"/>
              </w:rPr>
            </w:pPr>
            <w:r>
              <w:rPr>
                <w:b/>
                <w:sz w:val="20"/>
                <w:szCs w:val="20"/>
              </w:rPr>
              <w:t>8152,2</w:t>
            </w:r>
          </w:p>
        </w:tc>
        <w:tc>
          <w:tcPr>
            <w:tcW w:w="851" w:type="dxa"/>
            <w:tcBorders>
              <w:left w:val="single" w:sz="4" w:space="0" w:color="auto"/>
              <w:bottom w:val="single" w:sz="4" w:space="0" w:color="auto"/>
              <w:right w:val="single" w:sz="4" w:space="0" w:color="auto"/>
            </w:tcBorders>
          </w:tcPr>
          <w:p w:rsidR="00B548BA" w:rsidRPr="00F0208A" w:rsidRDefault="00B548BA" w:rsidP="004D156E">
            <w:pPr>
              <w:jc w:val="center"/>
              <w:rPr>
                <w:sz w:val="20"/>
              </w:rPr>
            </w:pPr>
            <w:r w:rsidRPr="00F0208A">
              <w:rPr>
                <w:b/>
                <w:sz w:val="20"/>
                <w:szCs w:val="20"/>
              </w:rPr>
              <w:t>10507,6</w:t>
            </w:r>
          </w:p>
        </w:tc>
        <w:tc>
          <w:tcPr>
            <w:tcW w:w="850" w:type="dxa"/>
            <w:gridSpan w:val="2"/>
            <w:tcBorders>
              <w:left w:val="single" w:sz="4" w:space="0" w:color="auto"/>
              <w:bottom w:val="single" w:sz="4" w:space="0" w:color="auto"/>
              <w:right w:val="single" w:sz="4" w:space="0" w:color="auto"/>
            </w:tcBorders>
          </w:tcPr>
          <w:p w:rsidR="00B548BA" w:rsidRPr="00F0208A" w:rsidRDefault="00B548BA" w:rsidP="004D156E">
            <w:pPr>
              <w:jc w:val="center"/>
              <w:rPr>
                <w:sz w:val="20"/>
              </w:rPr>
            </w:pPr>
            <w:r w:rsidRPr="00F0208A">
              <w:rPr>
                <w:b/>
                <w:sz w:val="20"/>
                <w:szCs w:val="20"/>
              </w:rPr>
              <w:t>10507,6</w:t>
            </w:r>
          </w:p>
        </w:tc>
        <w:tc>
          <w:tcPr>
            <w:tcW w:w="992" w:type="dxa"/>
            <w:vMerge w:val="restart"/>
            <w:tcBorders>
              <w:left w:val="single" w:sz="4" w:space="0" w:color="auto"/>
              <w:right w:val="single" w:sz="4" w:space="0" w:color="auto"/>
            </w:tcBorders>
          </w:tcPr>
          <w:p w:rsidR="00B548BA" w:rsidRDefault="00B548BA">
            <w:r w:rsidRPr="00C82CB5">
              <w:rPr>
                <w:sz w:val="20"/>
              </w:rPr>
              <w:t>Управление финансов администрации Богородского муниципального округа</w:t>
            </w:r>
          </w:p>
        </w:tc>
      </w:tr>
      <w:tr w:rsidR="00B548BA" w:rsidRPr="00596AC7" w:rsidTr="007911C8">
        <w:trPr>
          <w:trHeight w:val="6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федеральный     </w:t>
            </w:r>
            <w:r w:rsidRPr="00596AC7">
              <w:rPr>
                <w:sz w:val="20"/>
                <w:szCs w:val="20"/>
              </w:rPr>
              <w:br/>
              <w:t xml:space="preserve">бюджет          </w:t>
            </w:r>
          </w:p>
        </w:tc>
        <w:tc>
          <w:tcPr>
            <w:tcW w:w="713" w:type="dxa"/>
            <w:tcBorders>
              <w:left w:val="single" w:sz="4" w:space="0" w:color="auto"/>
              <w:bottom w:val="single" w:sz="4" w:space="0" w:color="auto"/>
              <w:right w:val="single" w:sz="4" w:space="0" w:color="auto"/>
            </w:tcBorders>
          </w:tcPr>
          <w:p w:rsidR="00B548BA" w:rsidRDefault="00B548BA" w:rsidP="004D156E">
            <w:pPr>
              <w:pStyle w:val="ConsPlusCell"/>
              <w:jc w:val="center"/>
              <w:rPr>
                <w:sz w:val="20"/>
                <w:szCs w:val="20"/>
              </w:rPr>
            </w:pPr>
            <w:r>
              <w:rPr>
                <w:sz w:val="20"/>
                <w:szCs w:val="20"/>
              </w:rPr>
              <w:t>0</w:t>
            </w:r>
          </w:p>
          <w:p w:rsidR="00B548BA" w:rsidRPr="00EB26D7" w:rsidRDefault="00B548BA" w:rsidP="004D156E">
            <w:pPr>
              <w:jc w:val="center"/>
            </w:pPr>
          </w:p>
        </w:tc>
        <w:tc>
          <w:tcPr>
            <w:tcW w:w="724" w:type="dxa"/>
            <w:gridSpan w:val="3"/>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992" w:type="dxa"/>
            <w:vMerge/>
            <w:tcBorders>
              <w:left w:val="single" w:sz="4" w:space="0" w:color="auto"/>
              <w:right w:val="single" w:sz="4" w:space="0" w:color="auto"/>
            </w:tcBorders>
          </w:tcPr>
          <w:p w:rsidR="00B548BA" w:rsidRPr="00596AC7" w:rsidRDefault="00B548BA" w:rsidP="00EF2B56">
            <w:pPr>
              <w:pStyle w:val="ConsPlusCell"/>
              <w:jc w:val="center"/>
              <w:rPr>
                <w:sz w:val="20"/>
                <w:szCs w:val="20"/>
              </w:rPr>
            </w:pPr>
          </w:p>
        </w:tc>
      </w:tr>
      <w:tr w:rsidR="00B548BA" w:rsidRPr="00596AC7" w:rsidTr="007911C8">
        <w:trPr>
          <w:trHeight w:val="4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областной бюджет</w:t>
            </w:r>
          </w:p>
        </w:tc>
        <w:tc>
          <w:tcPr>
            <w:tcW w:w="713" w:type="dxa"/>
            <w:tcBorders>
              <w:left w:val="single" w:sz="4" w:space="0" w:color="auto"/>
              <w:bottom w:val="single" w:sz="4" w:space="0" w:color="auto"/>
              <w:right w:val="single" w:sz="4" w:space="0" w:color="auto"/>
            </w:tcBorders>
          </w:tcPr>
          <w:p w:rsidR="00B548BA" w:rsidRPr="00FB3D2A" w:rsidRDefault="00B548BA" w:rsidP="004D156E">
            <w:pPr>
              <w:pStyle w:val="ConsPlusCell"/>
              <w:jc w:val="center"/>
              <w:rPr>
                <w:b/>
                <w:sz w:val="20"/>
                <w:szCs w:val="20"/>
              </w:rPr>
            </w:pPr>
            <w:r>
              <w:rPr>
                <w:b/>
                <w:sz w:val="20"/>
                <w:szCs w:val="20"/>
              </w:rPr>
              <w:t>3262,2</w:t>
            </w:r>
          </w:p>
        </w:tc>
        <w:tc>
          <w:tcPr>
            <w:tcW w:w="724" w:type="dxa"/>
            <w:gridSpan w:val="3"/>
            <w:tcBorders>
              <w:left w:val="single" w:sz="4" w:space="0" w:color="auto"/>
              <w:bottom w:val="single" w:sz="4" w:space="0" w:color="auto"/>
              <w:right w:val="single" w:sz="4" w:space="0" w:color="auto"/>
            </w:tcBorders>
          </w:tcPr>
          <w:p w:rsidR="00B548BA" w:rsidRPr="00F760BF" w:rsidRDefault="00B548BA" w:rsidP="004D156E">
            <w:pPr>
              <w:pStyle w:val="ConsPlusCell"/>
              <w:jc w:val="center"/>
              <w:rPr>
                <w:b/>
                <w:sz w:val="20"/>
                <w:szCs w:val="20"/>
              </w:rPr>
            </w:pPr>
            <w:r>
              <w:rPr>
                <w:b/>
                <w:sz w:val="20"/>
                <w:szCs w:val="20"/>
              </w:rPr>
              <w:t>3623,7</w:t>
            </w:r>
          </w:p>
        </w:tc>
        <w:tc>
          <w:tcPr>
            <w:tcW w:w="718" w:type="dxa"/>
            <w:gridSpan w:val="2"/>
            <w:tcBorders>
              <w:left w:val="single" w:sz="4" w:space="0" w:color="auto"/>
              <w:bottom w:val="single" w:sz="4" w:space="0" w:color="auto"/>
              <w:right w:val="single" w:sz="4" w:space="0" w:color="auto"/>
            </w:tcBorders>
          </w:tcPr>
          <w:p w:rsidR="00B548BA" w:rsidRDefault="00B548BA" w:rsidP="004D156E">
            <w:pPr>
              <w:jc w:val="center"/>
            </w:pPr>
            <w:r w:rsidRPr="00AE6D4B">
              <w:rPr>
                <w:b/>
                <w:sz w:val="20"/>
                <w:szCs w:val="20"/>
              </w:rPr>
              <w:t>3600,0</w:t>
            </w:r>
          </w:p>
        </w:tc>
        <w:tc>
          <w:tcPr>
            <w:tcW w:w="852" w:type="dxa"/>
            <w:gridSpan w:val="2"/>
            <w:tcBorders>
              <w:left w:val="single" w:sz="4" w:space="0" w:color="auto"/>
              <w:bottom w:val="single" w:sz="4" w:space="0" w:color="auto"/>
              <w:right w:val="single" w:sz="4" w:space="0" w:color="auto"/>
            </w:tcBorders>
          </w:tcPr>
          <w:p w:rsidR="00B548BA" w:rsidRDefault="00B548BA" w:rsidP="004D156E">
            <w:pPr>
              <w:jc w:val="center"/>
            </w:pPr>
            <w:r w:rsidRPr="00AE6D4B">
              <w:rPr>
                <w:b/>
                <w:sz w:val="20"/>
                <w:szCs w:val="20"/>
              </w:rPr>
              <w:t>6</w:t>
            </w:r>
            <w:r>
              <w:rPr>
                <w:b/>
                <w:sz w:val="20"/>
                <w:szCs w:val="20"/>
              </w:rPr>
              <w:t>0</w:t>
            </w:r>
            <w:r w:rsidRPr="00AE6D4B">
              <w:rPr>
                <w:b/>
                <w:sz w:val="20"/>
                <w:szCs w:val="20"/>
              </w:rPr>
              <w:t>00,0</w:t>
            </w:r>
          </w:p>
        </w:tc>
        <w:tc>
          <w:tcPr>
            <w:tcW w:w="851" w:type="dxa"/>
            <w:tcBorders>
              <w:left w:val="single" w:sz="4" w:space="0" w:color="auto"/>
              <w:bottom w:val="single" w:sz="4" w:space="0" w:color="auto"/>
              <w:right w:val="single" w:sz="4" w:space="0" w:color="auto"/>
            </w:tcBorders>
          </w:tcPr>
          <w:p w:rsidR="00B548BA" w:rsidRDefault="00B548BA" w:rsidP="004D156E">
            <w:pPr>
              <w:jc w:val="center"/>
            </w:pPr>
            <w:r w:rsidRPr="00AE6D4B">
              <w:rPr>
                <w:b/>
                <w:sz w:val="20"/>
                <w:szCs w:val="20"/>
              </w:rPr>
              <w:t>6</w:t>
            </w:r>
            <w:r>
              <w:rPr>
                <w:b/>
                <w:sz w:val="20"/>
                <w:szCs w:val="20"/>
              </w:rPr>
              <w:t>0</w:t>
            </w:r>
            <w:r w:rsidRPr="00AE6D4B">
              <w:rPr>
                <w:b/>
                <w:sz w:val="20"/>
                <w:szCs w:val="20"/>
              </w:rPr>
              <w:t>00,0</w:t>
            </w:r>
          </w:p>
        </w:tc>
        <w:tc>
          <w:tcPr>
            <w:tcW w:w="852" w:type="dxa"/>
            <w:tcBorders>
              <w:left w:val="single" w:sz="4" w:space="0" w:color="auto"/>
              <w:bottom w:val="single" w:sz="4" w:space="0" w:color="auto"/>
              <w:right w:val="single" w:sz="4" w:space="0" w:color="auto"/>
            </w:tcBorders>
          </w:tcPr>
          <w:p w:rsidR="00B548BA" w:rsidRDefault="00B548BA" w:rsidP="004D156E">
            <w:pPr>
              <w:jc w:val="center"/>
            </w:pPr>
            <w:r w:rsidRPr="00AE6D4B">
              <w:rPr>
                <w:b/>
                <w:sz w:val="20"/>
                <w:szCs w:val="20"/>
              </w:rPr>
              <w:t>6</w:t>
            </w:r>
            <w:r>
              <w:rPr>
                <w:b/>
                <w:sz w:val="20"/>
                <w:szCs w:val="20"/>
              </w:rPr>
              <w:t>0</w:t>
            </w:r>
            <w:r w:rsidRPr="00AE6D4B">
              <w:rPr>
                <w:b/>
                <w:sz w:val="20"/>
                <w:szCs w:val="20"/>
              </w:rPr>
              <w:t>00,0</w:t>
            </w:r>
          </w:p>
        </w:tc>
        <w:tc>
          <w:tcPr>
            <w:tcW w:w="851" w:type="dxa"/>
            <w:tcBorders>
              <w:left w:val="single" w:sz="4" w:space="0" w:color="auto"/>
              <w:bottom w:val="single" w:sz="4" w:space="0" w:color="auto"/>
              <w:right w:val="single" w:sz="4" w:space="0" w:color="auto"/>
            </w:tcBorders>
          </w:tcPr>
          <w:p w:rsidR="00B548BA" w:rsidRDefault="00B548BA" w:rsidP="004D156E">
            <w:pPr>
              <w:jc w:val="center"/>
            </w:pPr>
            <w:r w:rsidRPr="00AE6D4B">
              <w:rPr>
                <w:b/>
                <w:sz w:val="20"/>
                <w:szCs w:val="20"/>
              </w:rPr>
              <w:t>3600,0</w:t>
            </w:r>
          </w:p>
        </w:tc>
        <w:tc>
          <w:tcPr>
            <w:tcW w:w="850" w:type="dxa"/>
            <w:gridSpan w:val="2"/>
            <w:tcBorders>
              <w:left w:val="single" w:sz="4" w:space="0" w:color="auto"/>
              <w:bottom w:val="single" w:sz="4" w:space="0" w:color="auto"/>
              <w:right w:val="single" w:sz="4" w:space="0" w:color="auto"/>
            </w:tcBorders>
          </w:tcPr>
          <w:p w:rsidR="00B548BA" w:rsidRDefault="00B548BA" w:rsidP="004D156E">
            <w:pPr>
              <w:jc w:val="center"/>
            </w:pPr>
            <w:r w:rsidRPr="00AE6D4B">
              <w:rPr>
                <w:b/>
                <w:sz w:val="20"/>
                <w:szCs w:val="20"/>
              </w:rPr>
              <w:t>3600,0</w:t>
            </w:r>
          </w:p>
        </w:tc>
        <w:tc>
          <w:tcPr>
            <w:tcW w:w="992" w:type="dxa"/>
            <w:vMerge/>
            <w:tcBorders>
              <w:left w:val="single" w:sz="4" w:space="0" w:color="auto"/>
              <w:right w:val="single" w:sz="4" w:space="0" w:color="auto"/>
            </w:tcBorders>
          </w:tcPr>
          <w:p w:rsidR="00B548BA" w:rsidRPr="00596AC7" w:rsidRDefault="00B548BA" w:rsidP="00EF2B56">
            <w:pPr>
              <w:pStyle w:val="ConsPlusCell"/>
              <w:jc w:val="center"/>
              <w:rPr>
                <w:b/>
                <w:sz w:val="20"/>
                <w:szCs w:val="20"/>
              </w:rPr>
            </w:pPr>
          </w:p>
        </w:tc>
      </w:tr>
      <w:tr w:rsidR="00B548BA" w:rsidRPr="00596AC7" w:rsidTr="007911C8">
        <w:trPr>
          <w:trHeight w:val="4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бюджет муниципального округа</w:t>
            </w:r>
          </w:p>
        </w:tc>
        <w:tc>
          <w:tcPr>
            <w:tcW w:w="713" w:type="dxa"/>
            <w:tcBorders>
              <w:left w:val="single" w:sz="4" w:space="0" w:color="auto"/>
              <w:bottom w:val="single" w:sz="4" w:space="0" w:color="auto"/>
              <w:right w:val="single" w:sz="4" w:space="0" w:color="auto"/>
            </w:tcBorders>
          </w:tcPr>
          <w:p w:rsidR="00B548BA" w:rsidRPr="006F1ED5" w:rsidRDefault="00B548BA" w:rsidP="004D156E">
            <w:pPr>
              <w:jc w:val="center"/>
              <w:rPr>
                <w:b/>
                <w:sz w:val="20"/>
              </w:rPr>
            </w:pPr>
            <w:r w:rsidRPr="006F1ED5">
              <w:rPr>
                <w:b/>
                <w:sz w:val="20"/>
                <w:szCs w:val="25"/>
              </w:rPr>
              <w:t>4688,2</w:t>
            </w:r>
          </w:p>
        </w:tc>
        <w:tc>
          <w:tcPr>
            <w:tcW w:w="724" w:type="dxa"/>
            <w:gridSpan w:val="3"/>
            <w:tcBorders>
              <w:left w:val="single" w:sz="4" w:space="0" w:color="auto"/>
              <w:bottom w:val="single" w:sz="4" w:space="0" w:color="auto"/>
              <w:right w:val="single" w:sz="4" w:space="0" w:color="auto"/>
            </w:tcBorders>
          </w:tcPr>
          <w:p w:rsidR="00B548BA" w:rsidRPr="00085493" w:rsidRDefault="00B548BA" w:rsidP="004D156E">
            <w:pPr>
              <w:pStyle w:val="ConsPlusCell"/>
              <w:jc w:val="center"/>
              <w:rPr>
                <w:b/>
                <w:sz w:val="20"/>
                <w:szCs w:val="20"/>
              </w:rPr>
            </w:pPr>
            <w:r>
              <w:rPr>
                <w:b/>
                <w:sz w:val="20"/>
                <w:szCs w:val="20"/>
              </w:rPr>
              <w:t>4381,6</w:t>
            </w:r>
          </w:p>
        </w:tc>
        <w:tc>
          <w:tcPr>
            <w:tcW w:w="718" w:type="dxa"/>
            <w:gridSpan w:val="2"/>
            <w:tcBorders>
              <w:left w:val="single" w:sz="4" w:space="0" w:color="auto"/>
              <w:bottom w:val="single" w:sz="4" w:space="0" w:color="auto"/>
              <w:right w:val="single" w:sz="4" w:space="0" w:color="auto"/>
            </w:tcBorders>
          </w:tcPr>
          <w:p w:rsidR="00B548BA" w:rsidRPr="00085493" w:rsidRDefault="00B548BA" w:rsidP="004D156E">
            <w:pPr>
              <w:pStyle w:val="ConsPlusCell"/>
              <w:jc w:val="center"/>
              <w:rPr>
                <w:b/>
                <w:sz w:val="20"/>
                <w:szCs w:val="20"/>
              </w:rPr>
            </w:pPr>
            <w:r>
              <w:rPr>
                <w:b/>
                <w:sz w:val="20"/>
                <w:szCs w:val="20"/>
              </w:rPr>
              <w:t>4749,8</w:t>
            </w:r>
          </w:p>
        </w:tc>
        <w:tc>
          <w:tcPr>
            <w:tcW w:w="852" w:type="dxa"/>
            <w:gridSpan w:val="2"/>
            <w:tcBorders>
              <w:left w:val="single" w:sz="4" w:space="0" w:color="auto"/>
              <w:bottom w:val="single" w:sz="4" w:space="0" w:color="auto"/>
              <w:right w:val="single" w:sz="4" w:space="0" w:color="auto"/>
            </w:tcBorders>
          </w:tcPr>
          <w:p w:rsidR="00B548BA" w:rsidRPr="00085493" w:rsidRDefault="00B548BA" w:rsidP="004D156E">
            <w:pPr>
              <w:pStyle w:val="ConsPlusCell"/>
              <w:jc w:val="center"/>
              <w:rPr>
                <w:b/>
                <w:sz w:val="20"/>
                <w:szCs w:val="20"/>
              </w:rPr>
            </w:pPr>
            <w:r>
              <w:rPr>
                <w:b/>
                <w:sz w:val="20"/>
                <w:szCs w:val="20"/>
              </w:rPr>
              <w:t>2964,6</w:t>
            </w:r>
          </w:p>
        </w:tc>
        <w:tc>
          <w:tcPr>
            <w:tcW w:w="851" w:type="dxa"/>
            <w:tcBorders>
              <w:left w:val="single" w:sz="4" w:space="0" w:color="auto"/>
              <w:bottom w:val="single" w:sz="4" w:space="0" w:color="auto"/>
              <w:right w:val="single" w:sz="4" w:space="0" w:color="auto"/>
            </w:tcBorders>
          </w:tcPr>
          <w:p w:rsidR="00B548BA" w:rsidRPr="00085493" w:rsidRDefault="00B548BA" w:rsidP="004D156E">
            <w:pPr>
              <w:pStyle w:val="ConsPlusCell"/>
              <w:jc w:val="center"/>
              <w:rPr>
                <w:b/>
                <w:sz w:val="20"/>
                <w:szCs w:val="20"/>
              </w:rPr>
            </w:pPr>
            <w:r>
              <w:rPr>
                <w:b/>
                <w:sz w:val="20"/>
                <w:szCs w:val="20"/>
              </w:rPr>
              <w:t>2152,2</w:t>
            </w:r>
          </w:p>
        </w:tc>
        <w:tc>
          <w:tcPr>
            <w:tcW w:w="852" w:type="dxa"/>
            <w:tcBorders>
              <w:left w:val="single" w:sz="4" w:space="0" w:color="auto"/>
              <w:bottom w:val="single" w:sz="4" w:space="0" w:color="auto"/>
              <w:right w:val="single" w:sz="4" w:space="0" w:color="auto"/>
            </w:tcBorders>
          </w:tcPr>
          <w:p w:rsidR="00B548BA" w:rsidRPr="00085493" w:rsidRDefault="00B548BA" w:rsidP="004D156E">
            <w:pPr>
              <w:pStyle w:val="ConsPlusCell"/>
              <w:jc w:val="center"/>
              <w:rPr>
                <w:b/>
                <w:sz w:val="20"/>
                <w:szCs w:val="20"/>
              </w:rPr>
            </w:pPr>
            <w:r>
              <w:rPr>
                <w:b/>
                <w:sz w:val="20"/>
                <w:szCs w:val="20"/>
              </w:rPr>
              <w:t>2152,2</w:t>
            </w:r>
          </w:p>
        </w:tc>
        <w:tc>
          <w:tcPr>
            <w:tcW w:w="851" w:type="dxa"/>
            <w:tcBorders>
              <w:left w:val="single" w:sz="4" w:space="0" w:color="auto"/>
              <w:bottom w:val="single" w:sz="4" w:space="0" w:color="auto"/>
              <w:right w:val="single" w:sz="4" w:space="0" w:color="auto"/>
            </w:tcBorders>
          </w:tcPr>
          <w:p w:rsidR="00B548BA" w:rsidRPr="00085493" w:rsidRDefault="00B548BA" w:rsidP="004D156E">
            <w:pPr>
              <w:pStyle w:val="ConsPlusCell"/>
              <w:jc w:val="center"/>
              <w:rPr>
                <w:b/>
                <w:sz w:val="20"/>
                <w:szCs w:val="20"/>
              </w:rPr>
            </w:pPr>
            <w:r>
              <w:rPr>
                <w:b/>
                <w:sz w:val="20"/>
                <w:szCs w:val="20"/>
              </w:rPr>
              <w:t>2858,6</w:t>
            </w:r>
          </w:p>
        </w:tc>
        <w:tc>
          <w:tcPr>
            <w:tcW w:w="850" w:type="dxa"/>
            <w:gridSpan w:val="2"/>
            <w:tcBorders>
              <w:left w:val="single" w:sz="4" w:space="0" w:color="auto"/>
              <w:bottom w:val="single" w:sz="4" w:space="0" w:color="auto"/>
              <w:right w:val="single" w:sz="4" w:space="0" w:color="auto"/>
            </w:tcBorders>
          </w:tcPr>
          <w:p w:rsidR="00B548BA" w:rsidRDefault="00B548BA" w:rsidP="004D156E">
            <w:pPr>
              <w:pStyle w:val="ConsPlusCell"/>
              <w:jc w:val="center"/>
              <w:rPr>
                <w:b/>
                <w:sz w:val="20"/>
                <w:szCs w:val="20"/>
              </w:rPr>
            </w:pPr>
            <w:r>
              <w:rPr>
                <w:b/>
                <w:sz w:val="20"/>
                <w:szCs w:val="20"/>
              </w:rPr>
              <w:t>2858,6</w:t>
            </w:r>
          </w:p>
          <w:p w:rsidR="00B548BA" w:rsidRPr="00085493" w:rsidRDefault="00B548BA" w:rsidP="004D156E">
            <w:pPr>
              <w:pStyle w:val="ConsPlusCell"/>
              <w:jc w:val="center"/>
              <w:rPr>
                <w:b/>
                <w:sz w:val="20"/>
                <w:szCs w:val="20"/>
              </w:rPr>
            </w:pPr>
          </w:p>
        </w:tc>
        <w:tc>
          <w:tcPr>
            <w:tcW w:w="992" w:type="dxa"/>
            <w:vMerge/>
            <w:tcBorders>
              <w:left w:val="single" w:sz="4" w:space="0" w:color="auto"/>
              <w:right w:val="single" w:sz="4" w:space="0" w:color="auto"/>
            </w:tcBorders>
          </w:tcPr>
          <w:p w:rsidR="00B548BA" w:rsidRPr="00596AC7" w:rsidRDefault="00B548BA" w:rsidP="00EF2B56">
            <w:pPr>
              <w:pStyle w:val="ConsPlusCell"/>
              <w:jc w:val="center"/>
              <w:rPr>
                <w:b/>
                <w:sz w:val="20"/>
                <w:szCs w:val="20"/>
              </w:rPr>
            </w:pPr>
          </w:p>
        </w:tc>
      </w:tr>
      <w:tr w:rsidR="00B548BA" w:rsidRPr="00596AC7" w:rsidTr="00526431">
        <w:trPr>
          <w:trHeight w:val="344"/>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 xml:space="preserve">иные внебюджетные источники       </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bottom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344"/>
          <w:tblCellSpacing w:w="5" w:type="nil"/>
        </w:trPr>
        <w:tc>
          <w:tcPr>
            <w:tcW w:w="835" w:type="dxa"/>
            <w:vMerge w:val="restart"/>
            <w:tcBorders>
              <w:left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Отдельное мероприятие</w:t>
            </w:r>
          </w:p>
        </w:tc>
        <w:tc>
          <w:tcPr>
            <w:tcW w:w="1408" w:type="dxa"/>
            <w:vMerge w:val="restart"/>
            <w:tcBorders>
              <w:left w:val="single" w:sz="4" w:space="0" w:color="auto"/>
              <w:right w:val="single" w:sz="4" w:space="0" w:color="auto"/>
            </w:tcBorders>
          </w:tcPr>
          <w:p w:rsidR="00B548BA" w:rsidRDefault="00B548BA" w:rsidP="00CE4A49">
            <w:pPr>
              <w:pStyle w:val="ConsPlusCell"/>
              <w:rPr>
                <w:sz w:val="20"/>
                <w:szCs w:val="20"/>
              </w:rPr>
            </w:pPr>
            <w:r w:rsidRPr="00596AC7">
              <w:rPr>
                <w:sz w:val="20"/>
                <w:szCs w:val="20"/>
              </w:rPr>
              <w:t>Повышение уровня подготовки муниципальных служащих по основным вопросам деятельности органов местного самоуправления</w:t>
            </w:r>
          </w:p>
          <w:p w:rsidR="00B548BA" w:rsidRDefault="00B548BA" w:rsidP="00CE4A49">
            <w:pPr>
              <w:pStyle w:val="ConsPlusCell"/>
              <w:rPr>
                <w:sz w:val="20"/>
                <w:szCs w:val="20"/>
              </w:rPr>
            </w:pPr>
          </w:p>
          <w:p w:rsidR="00B548BA" w:rsidRDefault="00B548BA" w:rsidP="00CE4A49">
            <w:pPr>
              <w:pStyle w:val="ConsPlusCell"/>
              <w:rPr>
                <w:sz w:val="20"/>
                <w:szCs w:val="20"/>
              </w:rPr>
            </w:pPr>
          </w:p>
          <w:p w:rsidR="00B548BA" w:rsidRDefault="00B548BA" w:rsidP="00CE4A49">
            <w:pPr>
              <w:pStyle w:val="ConsPlusCell"/>
              <w:rPr>
                <w:sz w:val="20"/>
                <w:szCs w:val="20"/>
              </w:rPr>
            </w:pPr>
          </w:p>
          <w:p w:rsidR="00B548BA" w:rsidRDefault="00B548BA" w:rsidP="00CE4A49">
            <w:pPr>
              <w:pStyle w:val="ConsPlusCell"/>
              <w:rPr>
                <w:sz w:val="20"/>
                <w:szCs w:val="20"/>
              </w:rPr>
            </w:pPr>
          </w:p>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 xml:space="preserve">всего           </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val="restart"/>
            <w:tcBorders>
              <w:left w:val="single" w:sz="4" w:space="0" w:color="auto"/>
              <w:right w:val="single" w:sz="4" w:space="0" w:color="auto"/>
            </w:tcBorders>
          </w:tcPr>
          <w:p w:rsidR="00B548BA" w:rsidRDefault="00B548BA">
            <w:r w:rsidRPr="00C82CB5">
              <w:rPr>
                <w:sz w:val="20"/>
              </w:rPr>
              <w:t>Управление финансов администрации Богородского муниципального округа</w:t>
            </w:r>
          </w:p>
        </w:tc>
      </w:tr>
      <w:tr w:rsidR="00B548BA" w:rsidRPr="00596AC7" w:rsidTr="007911C8">
        <w:trPr>
          <w:trHeight w:val="344"/>
          <w:tblCellSpacing w:w="5" w:type="nil"/>
        </w:trPr>
        <w:tc>
          <w:tcPr>
            <w:tcW w:w="835"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 xml:space="preserve">федеральный     </w:t>
            </w:r>
            <w:r w:rsidRPr="00596AC7">
              <w:rPr>
                <w:sz w:val="20"/>
                <w:szCs w:val="20"/>
              </w:rPr>
              <w:br/>
              <w:t xml:space="preserve">бюджет          </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344"/>
          <w:tblCellSpacing w:w="5" w:type="nil"/>
        </w:trPr>
        <w:tc>
          <w:tcPr>
            <w:tcW w:w="835"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областной бюджет</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344"/>
          <w:tblCellSpacing w:w="5" w:type="nil"/>
        </w:trPr>
        <w:tc>
          <w:tcPr>
            <w:tcW w:w="835"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бюджет муниципального округа</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526431">
        <w:trPr>
          <w:trHeight w:val="344"/>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 xml:space="preserve">иные внебюджетные источники       </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bottom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400"/>
          <w:tblCellSpacing w:w="5" w:type="nil"/>
        </w:trPr>
        <w:tc>
          <w:tcPr>
            <w:tcW w:w="835" w:type="dxa"/>
            <w:vMerge w:val="restart"/>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lastRenderedPageBreak/>
              <w:t>Отдельное мероприятие</w:t>
            </w:r>
          </w:p>
        </w:tc>
        <w:tc>
          <w:tcPr>
            <w:tcW w:w="1408" w:type="dxa"/>
            <w:vMerge w:val="restart"/>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Управление муниципальным долгом Богородского </w:t>
            </w:r>
            <w:proofErr w:type="gramStart"/>
            <w:r w:rsidRPr="00596AC7">
              <w:rPr>
                <w:sz w:val="20"/>
                <w:szCs w:val="20"/>
              </w:rPr>
              <w:t>муниципального  округа</w:t>
            </w:r>
            <w:proofErr w:type="gramEnd"/>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всего           </w:t>
            </w:r>
          </w:p>
        </w:tc>
        <w:tc>
          <w:tcPr>
            <w:tcW w:w="713"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992" w:type="dxa"/>
            <w:vMerge w:val="restart"/>
            <w:tcBorders>
              <w:left w:val="single" w:sz="4" w:space="0" w:color="auto"/>
              <w:right w:val="single" w:sz="4" w:space="0" w:color="auto"/>
            </w:tcBorders>
          </w:tcPr>
          <w:p w:rsidR="00B548BA" w:rsidRDefault="00B548BA">
            <w:r w:rsidRPr="00C82CB5">
              <w:rPr>
                <w:sz w:val="20"/>
              </w:rPr>
              <w:t>Управление финансов администрации Богородского муниципального округа</w:t>
            </w:r>
          </w:p>
        </w:tc>
      </w:tr>
      <w:tr w:rsidR="00B548BA" w:rsidRPr="00596AC7" w:rsidTr="007911C8">
        <w:trPr>
          <w:trHeight w:val="6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roofErr w:type="gramStart"/>
            <w:r w:rsidRPr="00596AC7">
              <w:rPr>
                <w:sz w:val="20"/>
                <w:szCs w:val="20"/>
              </w:rPr>
              <w:t xml:space="preserve">федеральный  </w:t>
            </w:r>
            <w:r w:rsidRPr="00596AC7">
              <w:rPr>
                <w:sz w:val="20"/>
                <w:szCs w:val="20"/>
              </w:rPr>
              <w:br/>
              <w:t>бюджет</w:t>
            </w:r>
            <w:proofErr w:type="gramEnd"/>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4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областной бюджет</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4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бюджет муниципального округа</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526431">
        <w:trPr>
          <w:trHeight w:val="6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 xml:space="preserve">иные внебюджетные источники       </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bottom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600"/>
          <w:tblCellSpacing w:w="5" w:type="nil"/>
        </w:trPr>
        <w:tc>
          <w:tcPr>
            <w:tcW w:w="835" w:type="dxa"/>
            <w:vMerge w:val="restart"/>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Отдельное      </w:t>
            </w:r>
            <w:r w:rsidRPr="00596AC7">
              <w:rPr>
                <w:sz w:val="20"/>
                <w:szCs w:val="20"/>
              </w:rPr>
              <w:br/>
              <w:t xml:space="preserve">мероприятие    </w:t>
            </w:r>
          </w:p>
        </w:tc>
        <w:tc>
          <w:tcPr>
            <w:tcW w:w="1408" w:type="dxa"/>
            <w:vMerge w:val="restart"/>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Иные межбюджетные трансферты из областного бюджета</w:t>
            </w:r>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всего           </w:t>
            </w:r>
          </w:p>
        </w:tc>
        <w:tc>
          <w:tcPr>
            <w:tcW w:w="713"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4D156E">
            <w:pPr>
              <w:pStyle w:val="ConsPlusCell"/>
              <w:jc w:val="center"/>
              <w:rPr>
                <w:sz w:val="20"/>
                <w:szCs w:val="20"/>
              </w:rPr>
            </w:pPr>
            <w:r w:rsidRPr="00F760BF">
              <w:rPr>
                <w:sz w:val="20"/>
                <w:szCs w:val="20"/>
              </w:rPr>
              <w:t>0</w:t>
            </w:r>
          </w:p>
        </w:tc>
        <w:tc>
          <w:tcPr>
            <w:tcW w:w="992" w:type="dxa"/>
            <w:vMerge w:val="restart"/>
            <w:tcBorders>
              <w:left w:val="single" w:sz="4" w:space="0" w:color="auto"/>
              <w:right w:val="single" w:sz="4" w:space="0" w:color="auto"/>
            </w:tcBorders>
          </w:tcPr>
          <w:p w:rsidR="00B548BA" w:rsidRDefault="00B548BA">
            <w:r w:rsidRPr="00C82CB5">
              <w:rPr>
                <w:sz w:val="20"/>
              </w:rPr>
              <w:t>Управление финансов администрации Богородского муниципального округа</w:t>
            </w:r>
          </w:p>
        </w:tc>
      </w:tr>
      <w:tr w:rsidR="00B548BA" w:rsidRPr="00596AC7" w:rsidTr="007911C8">
        <w:trPr>
          <w:trHeight w:val="6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 xml:space="preserve">федеральный     </w:t>
            </w:r>
            <w:r w:rsidRPr="00596AC7">
              <w:rPr>
                <w:sz w:val="20"/>
                <w:szCs w:val="20"/>
              </w:rPr>
              <w:br/>
              <w:t xml:space="preserve">бюджет          </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6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областной бюджет</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7911C8">
        <w:trPr>
          <w:trHeight w:val="600"/>
          <w:tblCellSpacing w:w="5" w:type="nil"/>
        </w:trPr>
        <w:tc>
          <w:tcPr>
            <w:tcW w:w="835"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бюджет муниципального округа</w:t>
            </w: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526431">
        <w:trPr>
          <w:trHeight w:val="600"/>
          <w:tblCellSpacing w:w="5" w:type="nil"/>
        </w:trPr>
        <w:tc>
          <w:tcPr>
            <w:tcW w:w="835"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08" w:type="dxa"/>
            <w:vMerge/>
            <w:tcBorders>
              <w:left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right w:val="single" w:sz="4" w:space="0" w:color="auto"/>
            </w:tcBorders>
          </w:tcPr>
          <w:p w:rsidR="00B548BA" w:rsidRPr="00596AC7" w:rsidRDefault="00B548BA" w:rsidP="00CE4A49">
            <w:pPr>
              <w:pStyle w:val="ConsPlusCell"/>
              <w:rPr>
                <w:sz w:val="20"/>
                <w:szCs w:val="20"/>
              </w:rPr>
            </w:pPr>
            <w:r w:rsidRPr="00596AC7">
              <w:rPr>
                <w:sz w:val="20"/>
                <w:szCs w:val="20"/>
              </w:rPr>
              <w:t>иные внебюджетные источники</w:t>
            </w:r>
          </w:p>
        </w:tc>
        <w:tc>
          <w:tcPr>
            <w:tcW w:w="713" w:type="dxa"/>
            <w:tcBorders>
              <w:left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vMerge/>
            <w:tcBorders>
              <w:left w:val="single" w:sz="4" w:space="0" w:color="auto"/>
              <w:right w:val="single" w:sz="4" w:space="0" w:color="auto"/>
            </w:tcBorders>
          </w:tcPr>
          <w:p w:rsidR="00B548BA" w:rsidRPr="00596AC7" w:rsidRDefault="00B548BA" w:rsidP="00CE4A49">
            <w:pPr>
              <w:pStyle w:val="ConsPlusCell"/>
              <w:jc w:val="center"/>
              <w:rPr>
                <w:sz w:val="20"/>
                <w:szCs w:val="20"/>
              </w:rPr>
            </w:pPr>
          </w:p>
        </w:tc>
      </w:tr>
      <w:tr w:rsidR="00B548BA" w:rsidRPr="00596AC7" w:rsidTr="00526431">
        <w:trPr>
          <w:trHeight w:val="80"/>
          <w:tblCellSpacing w:w="5" w:type="nil"/>
        </w:trPr>
        <w:tc>
          <w:tcPr>
            <w:tcW w:w="835"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08"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B548BA" w:rsidRPr="00596AC7" w:rsidRDefault="00B548BA" w:rsidP="00CE4A49">
            <w:pPr>
              <w:pStyle w:val="ConsPlusCell"/>
              <w:rPr>
                <w:sz w:val="20"/>
                <w:szCs w:val="20"/>
              </w:rPr>
            </w:pPr>
          </w:p>
        </w:tc>
        <w:tc>
          <w:tcPr>
            <w:tcW w:w="713"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B548BA" w:rsidRPr="00F760BF" w:rsidRDefault="00B548BA" w:rsidP="00CE4A49">
            <w:pPr>
              <w:pStyle w:val="ConsPlusCell"/>
              <w:jc w:val="center"/>
              <w:rPr>
                <w:sz w:val="20"/>
                <w:szCs w:val="20"/>
              </w:rPr>
            </w:pPr>
            <w:r w:rsidRPr="00F760BF">
              <w:rPr>
                <w:sz w:val="20"/>
                <w:szCs w:val="20"/>
              </w:rPr>
              <w:t>0</w:t>
            </w:r>
          </w:p>
        </w:tc>
        <w:tc>
          <w:tcPr>
            <w:tcW w:w="992" w:type="dxa"/>
            <w:tcBorders>
              <w:left w:val="single" w:sz="4" w:space="0" w:color="auto"/>
              <w:bottom w:val="single" w:sz="4" w:space="0" w:color="auto"/>
              <w:right w:val="single" w:sz="4" w:space="0" w:color="auto"/>
            </w:tcBorders>
          </w:tcPr>
          <w:p w:rsidR="00B548BA" w:rsidRDefault="00B548BA"/>
        </w:tc>
      </w:tr>
      <w:tr w:rsidR="00B548BA" w:rsidRPr="00596AC7" w:rsidTr="007911C8">
        <w:trPr>
          <w:trHeight w:val="348"/>
          <w:tblCellSpacing w:w="5" w:type="nil"/>
        </w:trPr>
        <w:tc>
          <w:tcPr>
            <w:tcW w:w="835" w:type="dxa"/>
            <w:vMerge w:val="restart"/>
            <w:tcBorders>
              <w:left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Отдельное      </w:t>
            </w:r>
            <w:r w:rsidRPr="00596AC7">
              <w:rPr>
                <w:sz w:val="20"/>
                <w:szCs w:val="20"/>
              </w:rPr>
              <w:br/>
              <w:t xml:space="preserve">мероприятие    </w:t>
            </w:r>
          </w:p>
        </w:tc>
        <w:tc>
          <w:tcPr>
            <w:tcW w:w="1408" w:type="dxa"/>
            <w:vMerge w:val="restart"/>
            <w:tcBorders>
              <w:left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«Условно-утвержденные расходы бюджета муниципального округа» </w:t>
            </w:r>
          </w:p>
        </w:tc>
        <w:tc>
          <w:tcPr>
            <w:tcW w:w="1411" w:type="dxa"/>
            <w:tcBorders>
              <w:left w:val="single" w:sz="4" w:space="0" w:color="auto"/>
              <w:bottom w:val="single" w:sz="4" w:space="0" w:color="auto"/>
              <w:right w:val="single" w:sz="4" w:space="0" w:color="auto"/>
            </w:tcBorders>
          </w:tcPr>
          <w:p w:rsidR="00B548BA" w:rsidRPr="00596AC7" w:rsidRDefault="00B548BA" w:rsidP="00EF2B56">
            <w:pPr>
              <w:pStyle w:val="ConsPlusCell"/>
              <w:rPr>
                <w:sz w:val="20"/>
                <w:szCs w:val="20"/>
              </w:rPr>
            </w:pPr>
            <w:r w:rsidRPr="00596AC7">
              <w:rPr>
                <w:sz w:val="20"/>
                <w:szCs w:val="20"/>
              </w:rPr>
              <w:t xml:space="preserve">всего           </w:t>
            </w:r>
          </w:p>
        </w:tc>
        <w:tc>
          <w:tcPr>
            <w:tcW w:w="713" w:type="dxa"/>
            <w:tcBorders>
              <w:left w:val="single" w:sz="4" w:space="0" w:color="auto"/>
              <w:bottom w:val="single" w:sz="4" w:space="0" w:color="auto"/>
              <w:right w:val="single" w:sz="4" w:space="0" w:color="auto"/>
            </w:tcBorders>
          </w:tcPr>
          <w:p w:rsidR="00B548BA" w:rsidRPr="00FB523E" w:rsidRDefault="00B548BA" w:rsidP="004D156E">
            <w:pPr>
              <w:pStyle w:val="ConsPlusCell"/>
              <w:jc w:val="center"/>
              <w:rPr>
                <w:b/>
                <w:sz w:val="20"/>
                <w:szCs w:val="20"/>
              </w:rPr>
            </w:pPr>
            <w:r w:rsidRPr="00FB523E">
              <w:rPr>
                <w:b/>
                <w:sz w:val="20"/>
                <w:szCs w:val="20"/>
              </w:rPr>
              <w:t>0</w:t>
            </w:r>
          </w:p>
        </w:tc>
        <w:tc>
          <w:tcPr>
            <w:tcW w:w="724" w:type="dxa"/>
            <w:gridSpan w:val="3"/>
            <w:tcBorders>
              <w:left w:val="single" w:sz="4" w:space="0" w:color="auto"/>
              <w:bottom w:val="single" w:sz="4" w:space="0" w:color="auto"/>
              <w:right w:val="single" w:sz="4" w:space="0" w:color="auto"/>
            </w:tcBorders>
          </w:tcPr>
          <w:p w:rsidR="00B548BA" w:rsidRPr="00FB523E" w:rsidRDefault="00B548BA" w:rsidP="004D156E">
            <w:pPr>
              <w:pStyle w:val="ConsPlusCell"/>
              <w:jc w:val="center"/>
              <w:rPr>
                <w:b/>
                <w:sz w:val="20"/>
                <w:szCs w:val="20"/>
              </w:rPr>
            </w:pPr>
            <w:r w:rsidRPr="00FB523E">
              <w:rPr>
                <w:b/>
                <w:sz w:val="20"/>
                <w:szCs w:val="20"/>
              </w:rPr>
              <w:t>0</w:t>
            </w:r>
          </w:p>
        </w:tc>
        <w:tc>
          <w:tcPr>
            <w:tcW w:w="718" w:type="dxa"/>
            <w:gridSpan w:val="2"/>
            <w:tcBorders>
              <w:left w:val="single" w:sz="4" w:space="0" w:color="auto"/>
              <w:bottom w:val="single" w:sz="4" w:space="0" w:color="auto"/>
              <w:right w:val="single" w:sz="4" w:space="0" w:color="auto"/>
            </w:tcBorders>
          </w:tcPr>
          <w:p w:rsidR="00B548BA" w:rsidRPr="005346BF" w:rsidRDefault="00B548BA" w:rsidP="004D156E">
            <w:pPr>
              <w:pStyle w:val="ConsPlusCell"/>
              <w:jc w:val="center"/>
              <w:rPr>
                <w:sz w:val="20"/>
                <w:szCs w:val="20"/>
              </w:rPr>
            </w:pPr>
            <w:r>
              <w:rPr>
                <w:b/>
                <w:sz w:val="20"/>
                <w:szCs w:val="20"/>
              </w:rPr>
              <w:t>0</w:t>
            </w:r>
          </w:p>
        </w:tc>
        <w:tc>
          <w:tcPr>
            <w:tcW w:w="852" w:type="dxa"/>
            <w:gridSpan w:val="2"/>
            <w:tcBorders>
              <w:left w:val="single" w:sz="4" w:space="0" w:color="auto"/>
              <w:bottom w:val="single" w:sz="4" w:space="0" w:color="auto"/>
              <w:right w:val="single" w:sz="4" w:space="0" w:color="auto"/>
            </w:tcBorders>
          </w:tcPr>
          <w:p w:rsidR="00B548BA" w:rsidRPr="005346BF" w:rsidRDefault="00B548BA" w:rsidP="004D156E">
            <w:pPr>
              <w:jc w:val="center"/>
            </w:pPr>
            <w:r>
              <w:rPr>
                <w:b/>
                <w:sz w:val="20"/>
              </w:rPr>
              <w:t>0</w:t>
            </w:r>
          </w:p>
        </w:tc>
        <w:tc>
          <w:tcPr>
            <w:tcW w:w="851" w:type="dxa"/>
            <w:tcBorders>
              <w:left w:val="single" w:sz="4" w:space="0" w:color="auto"/>
              <w:bottom w:val="single" w:sz="4" w:space="0" w:color="auto"/>
              <w:right w:val="single" w:sz="4" w:space="0" w:color="auto"/>
            </w:tcBorders>
          </w:tcPr>
          <w:p w:rsidR="00B548BA" w:rsidRPr="005346BF" w:rsidRDefault="00B548BA" w:rsidP="004D156E">
            <w:pPr>
              <w:jc w:val="center"/>
            </w:pPr>
            <w:r>
              <w:rPr>
                <w:b/>
                <w:sz w:val="20"/>
              </w:rPr>
              <w:t>2025,4</w:t>
            </w:r>
          </w:p>
        </w:tc>
        <w:tc>
          <w:tcPr>
            <w:tcW w:w="852" w:type="dxa"/>
            <w:tcBorders>
              <w:left w:val="single" w:sz="4" w:space="0" w:color="auto"/>
              <w:bottom w:val="single" w:sz="4" w:space="0" w:color="auto"/>
              <w:right w:val="single" w:sz="4" w:space="0" w:color="auto"/>
            </w:tcBorders>
          </w:tcPr>
          <w:p w:rsidR="00B548BA" w:rsidRPr="005346BF" w:rsidRDefault="00B548BA" w:rsidP="004D156E">
            <w:pPr>
              <w:jc w:val="center"/>
            </w:pPr>
            <w:r>
              <w:rPr>
                <w:b/>
                <w:sz w:val="20"/>
              </w:rPr>
              <w:t>4061,2</w:t>
            </w:r>
          </w:p>
        </w:tc>
        <w:tc>
          <w:tcPr>
            <w:tcW w:w="851" w:type="dxa"/>
            <w:tcBorders>
              <w:left w:val="single" w:sz="4" w:space="0" w:color="auto"/>
              <w:bottom w:val="single" w:sz="4" w:space="0" w:color="auto"/>
              <w:right w:val="single" w:sz="4" w:space="0" w:color="auto"/>
            </w:tcBorders>
          </w:tcPr>
          <w:p w:rsidR="00B548BA" w:rsidRDefault="00B548BA" w:rsidP="004D156E">
            <w:pPr>
              <w:jc w:val="center"/>
            </w:pPr>
            <w:r w:rsidRPr="008508E1">
              <w:rPr>
                <w:b/>
                <w:sz w:val="20"/>
              </w:rPr>
              <w:t>4049,0</w:t>
            </w:r>
          </w:p>
        </w:tc>
        <w:tc>
          <w:tcPr>
            <w:tcW w:w="850" w:type="dxa"/>
            <w:gridSpan w:val="2"/>
            <w:tcBorders>
              <w:left w:val="single" w:sz="4" w:space="0" w:color="auto"/>
              <w:bottom w:val="single" w:sz="4" w:space="0" w:color="auto"/>
              <w:right w:val="single" w:sz="4" w:space="0" w:color="auto"/>
            </w:tcBorders>
          </w:tcPr>
          <w:p w:rsidR="00B548BA" w:rsidRDefault="00B548BA" w:rsidP="004D156E">
            <w:pPr>
              <w:jc w:val="center"/>
            </w:pPr>
            <w:r w:rsidRPr="008508E1">
              <w:rPr>
                <w:b/>
                <w:sz w:val="20"/>
              </w:rPr>
              <w:t>4049,0</w:t>
            </w:r>
          </w:p>
        </w:tc>
        <w:tc>
          <w:tcPr>
            <w:tcW w:w="992" w:type="dxa"/>
            <w:vMerge w:val="restart"/>
            <w:tcBorders>
              <w:left w:val="single" w:sz="4" w:space="0" w:color="auto"/>
              <w:right w:val="single" w:sz="4" w:space="0" w:color="auto"/>
            </w:tcBorders>
          </w:tcPr>
          <w:p w:rsidR="00B548BA" w:rsidRDefault="00B548BA">
            <w:r w:rsidRPr="00C82CB5">
              <w:rPr>
                <w:sz w:val="20"/>
              </w:rPr>
              <w:t>Управление финансов администрации Богородского муниципального округа</w:t>
            </w:r>
          </w:p>
        </w:tc>
      </w:tr>
      <w:tr w:rsidR="00CE4A49" w:rsidRPr="00596AC7" w:rsidTr="007911C8">
        <w:trPr>
          <w:trHeight w:val="600"/>
          <w:tblCellSpacing w:w="5" w:type="nil"/>
        </w:trPr>
        <w:tc>
          <w:tcPr>
            <w:tcW w:w="835" w:type="dxa"/>
            <w:vMerge/>
            <w:tcBorders>
              <w:left w:val="single" w:sz="4" w:space="0" w:color="auto"/>
              <w:right w:val="single" w:sz="4" w:space="0" w:color="auto"/>
            </w:tcBorders>
          </w:tcPr>
          <w:p w:rsidR="00CE4A49" w:rsidRPr="00596AC7" w:rsidRDefault="00CE4A49" w:rsidP="00CE4A49">
            <w:pPr>
              <w:pStyle w:val="ConsPlusCell"/>
              <w:rPr>
                <w:sz w:val="20"/>
                <w:szCs w:val="20"/>
              </w:rPr>
            </w:pPr>
          </w:p>
        </w:tc>
        <w:tc>
          <w:tcPr>
            <w:tcW w:w="1408" w:type="dxa"/>
            <w:vMerge/>
            <w:tcBorders>
              <w:left w:val="single" w:sz="4" w:space="0" w:color="auto"/>
              <w:right w:val="single" w:sz="4" w:space="0" w:color="auto"/>
            </w:tcBorders>
          </w:tcPr>
          <w:p w:rsidR="00CE4A49" w:rsidRPr="00596AC7" w:rsidRDefault="00CE4A49"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r w:rsidRPr="00596AC7">
              <w:rPr>
                <w:sz w:val="20"/>
                <w:szCs w:val="20"/>
              </w:rPr>
              <w:t xml:space="preserve">федеральный     </w:t>
            </w:r>
            <w:r w:rsidRPr="00596AC7">
              <w:rPr>
                <w:sz w:val="20"/>
                <w:szCs w:val="20"/>
              </w:rPr>
              <w:br/>
              <w:t xml:space="preserve">бюджет          </w:t>
            </w:r>
          </w:p>
        </w:tc>
        <w:tc>
          <w:tcPr>
            <w:tcW w:w="713"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992" w:type="dxa"/>
            <w:vMerge/>
            <w:tcBorders>
              <w:left w:val="single" w:sz="4" w:space="0" w:color="auto"/>
              <w:right w:val="single" w:sz="4" w:space="0" w:color="auto"/>
            </w:tcBorders>
          </w:tcPr>
          <w:p w:rsidR="00CE4A49" w:rsidRPr="00596AC7" w:rsidRDefault="00CE4A49" w:rsidP="00CE4A49">
            <w:pPr>
              <w:pStyle w:val="ConsPlusCell"/>
              <w:jc w:val="center"/>
              <w:rPr>
                <w:b/>
                <w:sz w:val="20"/>
                <w:szCs w:val="20"/>
              </w:rPr>
            </w:pPr>
          </w:p>
        </w:tc>
      </w:tr>
      <w:tr w:rsidR="00CE4A49" w:rsidRPr="00596AC7" w:rsidTr="007911C8">
        <w:trPr>
          <w:trHeight w:val="600"/>
          <w:tblCellSpacing w:w="5" w:type="nil"/>
        </w:trPr>
        <w:tc>
          <w:tcPr>
            <w:tcW w:w="835" w:type="dxa"/>
            <w:vMerge/>
            <w:tcBorders>
              <w:left w:val="single" w:sz="4" w:space="0" w:color="auto"/>
              <w:right w:val="single" w:sz="4" w:space="0" w:color="auto"/>
            </w:tcBorders>
          </w:tcPr>
          <w:p w:rsidR="00CE4A49" w:rsidRPr="00596AC7" w:rsidRDefault="00CE4A49" w:rsidP="00CE4A49">
            <w:pPr>
              <w:pStyle w:val="ConsPlusCell"/>
              <w:rPr>
                <w:sz w:val="20"/>
                <w:szCs w:val="20"/>
              </w:rPr>
            </w:pPr>
          </w:p>
        </w:tc>
        <w:tc>
          <w:tcPr>
            <w:tcW w:w="1408" w:type="dxa"/>
            <w:vMerge/>
            <w:tcBorders>
              <w:left w:val="single" w:sz="4" w:space="0" w:color="auto"/>
              <w:right w:val="single" w:sz="4" w:space="0" w:color="auto"/>
            </w:tcBorders>
          </w:tcPr>
          <w:p w:rsidR="00CE4A49" w:rsidRPr="00596AC7" w:rsidRDefault="00CE4A49"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r w:rsidRPr="00596AC7">
              <w:rPr>
                <w:sz w:val="20"/>
                <w:szCs w:val="20"/>
              </w:rPr>
              <w:t>областной бюджет</w:t>
            </w:r>
          </w:p>
        </w:tc>
        <w:tc>
          <w:tcPr>
            <w:tcW w:w="713"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724" w:type="dxa"/>
            <w:gridSpan w:val="3"/>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CE4A49" w:rsidRPr="00F760BF" w:rsidRDefault="00CE4A49" w:rsidP="00CE4A49">
            <w:pPr>
              <w:pStyle w:val="ConsPlusCell"/>
              <w:jc w:val="center"/>
              <w:rPr>
                <w:b/>
                <w:sz w:val="20"/>
                <w:szCs w:val="20"/>
              </w:rPr>
            </w:pPr>
            <w:r w:rsidRPr="00F760BF">
              <w:rPr>
                <w:sz w:val="20"/>
                <w:szCs w:val="20"/>
              </w:rPr>
              <w:t>0</w:t>
            </w:r>
          </w:p>
        </w:tc>
        <w:tc>
          <w:tcPr>
            <w:tcW w:w="992" w:type="dxa"/>
            <w:vMerge/>
            <w:tcBorders>
              <w:left w:val="single" w:sz="4" w:space="0" w:color="auto"/>
              <w:right w:val="single" w:sz="4" w:space="0" w:color="auto"/>
            </w:tcBorders>
          </w:tcPr>
          <w:p w:rsidR="00CE4A49" w:rsidRPr="00596AC7" w:rsidRDefault="00CE4A49" w:rsidP="00CE4A49">
            <w:pPr>
              <w:pStyle w:val="ConsPlusCell"/>
              <w:jc w:val="center"/>
              <w:rPr>
                <w:b/>
                <w:sz w:val="20"/>
                <w:szCs w:val="20"/>
              </w:rPr>
            </w:pPr>
          </w:p>
        </w:tc>
      </w:tr>
      <w:tr w:rsidR="00526431" w:rsidRPr="00596AC7" w:rsidTr="007911C8">
        <w:trPr>
          <w:trHeight w:val="600"/>
          <w:tblCellSpacing w:w="5" w:type="nil"/>
        </w:trPr>
        <w:tc>
          <w:tcPr>
            <w:tcW w:w="835" w:type="dxa"/>
            <w:vMerge/>
            <w:tcBorders>
              <w:left w:val="single" w:sz="4" w:space="0" w:color="auto"/>
              <w:right w:val="single" w:sz="4" w:space="0" w:color="auto"/>
            </w:tcBorders>
          </w:tcPr>
          <w:p w:rsidR="00526431" w:rsidRPr="00596AC7" w:rsidRDefault="00526431" w:rsidP="00EF2B56">
            <w:pPr>
              <w:pStyle w:val="ConsPlusCell"/>
              <w:rPr>
                <w:sz w:val="20"/>
                <w:szCs w:val="20"/>
              </w:rPr>
            </w:pPr>
          </w:p>
        </w:tc>
        <w:tc>
          <w:tcPr>
            <w:tcW w:w="1408" w:type="dxa"/>
            <w:vMerge/>
            <w:tcBorders>
              <w:left w:val="single" w:sz="4" w:space="0" w:color="auto"/>
              <w:right w:val="single" w:sz="4" w:space="0" w:color="auto"/>
            </w:tcBorders>
          </w:tcPr>
          <w:p w:rsidR="00526431" w:rsidRPr="00596AC7" w:rsidRDefault="00526431" w:rsidP="00EF2B56">
            <w:pPr>
              <w:pStyle w:val="ConsPlusCell"/>
              <w:rPr>
                <w:sz w:val="20"/>
                <w:szCs w:val="20"/>
              </w:rPr>
            </w:pPr>
          </w:p>
        </w:tc>
        <w:tc>
          <w:tcPr>
            <w:tcW w:w="1411" w:type="dxa"/>
            <w:tcBorders>
              <w:left w:val="single" w:sz="4" w:space="0" w:color="auto"/>
              <w:bottom w:val="single" w:sz="4" w:space="0" w:color="auto"/>
              <w:right w:val="single" w:sz="4" w:space="0" w:color="auto"/>
            </w:tcBorders>
          </w:tcPr>
          <w:p w:rsidR="00526431" w:rsidRPr="00596AC7" w:rsidRDefault="00526431" w:rsidP="00EF2B56">
            <w:pPr>
              <w:pStyle w:val="ConsPlusCell"/>
              <w:rPr>
                <w:sz w:val="20"/>
                <w:szCs w:val="20"/>
              </w:rPr>
            </w:pPr>
            <w:r w:rsidRPr="00596AC7">
              <w:rPr>
                <w:sz w:val="20"/>
                <w:szCs w:val="20"/>
              </w:rPr>
              <w:t>бюджет муниципального округа</w:t>
            </w:r>
          </w:p>
        </w:tc>
        <w:tc>
          <w:tcPr>
            <w:tcW w:w="713" w:type="dxa"/>
            <w:tcBorders>
              <w:left w:val="single" w:sz="4" w:space="0" w:color="auto"/>
              <w:bottom w:val="single" w:sz="4" w:space="0" w:color="auto"/>
              <w:right w:val="single" w:sz="4" w:space="0" w:color="auto"/>
            </w:tcBorders>
          </w:tcPr>
          <w:p w:rsidR="00526431" w:rsidRPr="00FB523E" w:rsidRDefault="00526431" w:rsidP="004D156E">
            <w:pPr>
              <w:jc w:val="center"/>
              <w:rPr>
                <w:b/>
              </w:rPr>
            </w:pPr>
            <w:r w:rsidRPr="00FB523E">
              <w:rPr>
                <w:b/>
              </w:rPr>
              <w:t>0</w:t>
            </w:r>
          </w:p>
        </w:tc>
        <w:tc>
          <w:tcPr>
            <w:tcW w:w="724" w:type="dxa"/>
            <w:gridSpan w:val="3"/>
            <w:tcBorders>
              <w:left w:val="single" w:sz="4" w:space="0" w:color="auto"/>
              <w:bottom w:val="single" w:sz="4" w:space="0" w:color="auto"/>
              <w:right w:val="single" w:sz="4" w:space="0" w:color="auto"/>
            </w:tcBorders>
          </w:tcPr>
          <w:p w:rsidR="00526431" w:rsidRPr="00FB523E" w:rsidRDefault="00526431" w:rsidP="004D156E">
            <w:pPr>
              <w:pStyle w:val="ConsPlusCell"/>
              <w:jc w:val="center"/>
              <w:rPr>
                <w:b/>
                <w:sz w:val="20"/>
                <w:szCs w:val="20"/>
              </w:rPr>
            </w:pPr>
            <w:r w:rsidRPr="00FB523E">
              <w:rPr>
                <w:b/>
                <w:sz w:val="20"/>
                <w:szCs w:val="20"/>
              </w:rPr>
              <w:t>0</w:t>
            </w:r>
          </w:p>
        </w:tc>
        <w:tc>
          <w:tcPr>
            <w:tcW w:w="718" w:type="dxa"/>
            <w:gridSpan w:val="2"/>
            <w:tcBorders>
              <w:left w:val="single" w:sz="4" w:space="0" w:color="auto"/>
              <w:bottom w:val="single" w:sz="4" w:space="0" w:color="auto"/>
              <w:right w:val="single" w:sz="4" w:space="0" w:color="auto"/>
            </w:tcBorders>
          </w:tcPr>
          <w:p w:rsidR="00526431" w:rsidRPr="005346BF" w:rsidRDefault="00526431" w:rsidP="004D156E">
            <w:pPr>
              <w:jc w:val="center"/>
            </w:pPr>
            <w:r>
              <w:rPr>
                <w:b/>
                <w:sz w:val="20"/>
              </w:rPr>
              <w:t>0</w:t>
            </w:r>
          </w:p>
        </w:tc>
        <w:tc>
          <w:tcPr>
            <w:tcW w:w="852" w:type="dxa"/>
            <w:gridSpan w:val="2"/>
            <w:tcBorders>
              <w:left w:val="single" w:sz="4" w:space="0" w:color="auto"/>
              <w:bottom w:val="single" w:sz="4" w:space="0" w:color="auto"/>
              <w:right w:val="single" w:sz="4" w:space="0" w:color="auto"/>
            </w:tcBorders>
          </w:tcPr>
          <w:p w:rsidR="00526431" w:rsidRPr="005346BF" w:rsidRDefault="00526431" w:rsidP="004D156E">
            <w:pPr>
              <w:jc w:val="center"/>
            </w:pPr>
            <w:r>
              <w:rPr>
                <w:b/>
                <w:sz w:val="20"/>
              </w:rPr>
              <w:t>0</w:t>
            </w:r>
          </w:p>
        </w:tc>
        <w:tc>
          <w:tcPr>
            <w:tcW w:w="851" w:type="dxa"/>
            <w:tcBorders>
              <w:left w:val="single" w:sz="4" w:space="0" w:color="auto"/>
              <w:bottom w:val="single" w:sz="4" w:space="0" w:color="auto"/>
              <w:right w:val="single" w:sz="4" w:space="0" w:color="auto"/>
            </w:tcBorders>
          </w:tcPr>
          <w:p w:rsidR="00526431" w:rsidRDefault="00526431" w:rsidP="004D156E">
            <w:pPr>
              <w:jc w:val="center"/>
            </w:pPr>
            <w:r>
              <w:rPr>
                <w:b/>
                <w:sz w:val="20"/>
              </w:rPr>
              <w:t>2025,4</w:t>
            </w:r>
          </w:p>
        </w:tc>
        <w:tc>
          <w:tcPr>
            <w:tcW w:w="852" w:type="dxa"/>
            <w:tcBorders>
              <w:left w:val="single" w:sz="4" w:space="0" w:color="auto"/>
              <w:bottom w:val="single" w:sz="4" w:space="0" w:color="auto"/>
              <w:right w:val="single" w:sz="4" w:space="0" w:color="auto"/>
            </w:tcBorders>
          </w:tcPr>
          <w:p w:rsidR="00526431" w:rsidRDefault="00526431" w:rsidP="004D156E">
            <w:pPr>
              <w:jc w:val="center"/>
            </w:pPr>
            <w:r>
              <w:rPr>
                <w:b/>
                <w:sz w:val="20"/>
              </w:rPr>
              <w:t>4061,2</w:t>
            </w:r>
          </w:p>
        </w:tc>
        <w:tc>
          <w:tcPr>
            <w:tcW w:w="851" w:type="dxa"/>
            <w:tcBorders>
              <w:left w:val="single" w:sz="4" w:space="0" w:color="auto"/>
              <w:bottom w:val="single" w:sz="4" w:space="0" w:color="auto"/>
              <w:right w:val="single" w:sz="4" w:space="0" w:color="auto"/>
            </w:tcBorders>
          </w:tcPr>
          <w:p w:rsidR="00526431" w:rsidRDefault="00526431" w:rsidP="004D156E">
            <w:pPr>
              <w:jc w:val="center"/>
            </w:pPr>
            <w:r w:rsidRPr="0025473E">
              <w:rPr>
                <w:b/>
                <w:sz w:val="20"/>
              </w:rPr>
              <w:t>4049,0</w:t>
            </w:r>
          </w:p>
        </w:tc>
        <w:tc>
          <w:tcPr>
            <w:tcW w:w="850" w:type="dxa"/>
            <w:gridSpan w:val="2"/>
            <w:tcBorders>
              <w:left w:val="single" w:sz="4" w:space="0" w:color="auto"/>
              <w:bottom w:val="single" w:sz="4" w:space="0" w:color="auto"/>
              <w:right w:val="single" w:sz="4" w:space="0" w:color="auto"/>
            </w:tcBorders>
          </w:tcPr>
          <w:p w:rsidR="00526431" w:rsidRDefault="00526431" w:rsidP="004D156E">
            <w:pPr>
              <w:jc w:val="center"/>
            </w:pPr>
            <w:r w:rsidRPr="0025473E">
              <w:rPr>
                <w:b/>
                <w:sz w:val="20"/>
              </w:rPr>
              <w:t>4049,0</w:t>
            </w:r>
          </w:p>
        </w:tc>
        <w:tc>
          <w:tcPr>
            <w:tcW w:w="992" w:type="dxa"/>
            <w:vMerge/>
            <w:tcBorders>
              <w:left w:val="single" w:sz="4" w:space="0" w:color="auto"/>
              <w:right w:val="single" w:sz="4" w:space="0" w:color="auto"/>
            </w:tcBorders>
          </w:tcPr>
          <w:p w:rsidR="00526431" w:rsidRPr="00596AC7" w:rsidRDefault="00526431" w:rsidP="00EF2B56">
            <w:pPr>
              <w:rPr>
                <w:b/>
                <w:sz w:val="20"/>
                <w:szCs w:val="20"/>
              </w:rPr>
            </w:pPr>
          </w:p>
        </w:tc>
      </w:tr>
      <w:tr w:rsidR="00CE4A49" w:rsidRPr="00596AC7" w:rsidTr="00526431">
        <w:trPr>
          <w:trHeight w:val="600"/>
          <w:tblCellSpacing w:w="5" w:type="nil"/>
        </w:trPr>
        <w:tc>
          <w:tcPr>
            <w:tcW w:w="835" w:type="dxa"/>
            <w:vMerge/>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p>
        </w:tc>
        <w:tc>
          <w:tcPr>
            <w:tcW w:w="1408" w:type="dxa"/>
            <w:vMerge/>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p>
        </w:tc>
        <w:tc>
          <w:tcPr>
            <w:tcW w:w="1411" w:type="dxa"/>
            <w:tcBorders>
              <w:left w:val="single" w:sz="4" w:space="0" w:color="auto"/>
              <w:bottom w:val="single" w:sz="4" w:space="0" w:color="auto"/>
              <w:right w:val="single" w:sz="4" w:space="0" w:color="auto"/>
            </w:tcBorders>
          </w:tcPr>
          <w:p w:rsidR="00CE4A49" w:rsidRPr="00596AC7" w:rsidRDefault="00CE4A49" w:rsidP="00CE4A49">
            <w:pPr>
              <w:pStyle w:val="ConsPlusCell"/>
              <w:rPr>
                <w:sz w:val="20"/>
                <w:szCs w:val="20"/>
              </w:rPr>
            </w:pPr>
            <w:r w:rsidRPr="00596AC7">
              <w:rPr>
                <w:sz w:val="20"/>
                <w:szCs w:val="20"/>
              </w:rPr>
              <w:t xml:space="preserve">иные внебюджетные источники </w:t>
            </w:r>
          </w:p>
        </w:tc>
        <w:tc>
          <w:tcPr>
            <w:tcW w:w="727" w:type="dxa"/>
            <w:gridSpan w:val="2"/>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Pr>
                <w:sz w:val="20"/>
                <w:szCs w:val="20"/>
              </w:rPr>
              <w:t>0</w:t>
            </w:r>
          </w:p>
        </w:tc>
        <w:tc>
          <w:tcPr>
            <w:tcW w:w="710" w:type="dxa"/>
            <w:gridSpan w:val="2"/>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Pr>
                <w:sz w:val="20"/>
                <w:szCs w:val="20"/>
              </w:rPr>
              <w:t>0</w:t>
            </w:r>
          </w:p>
        </w:tc>
        <w:tc>
          <w:tcPr>
            <w:tcW w:w="718" w:type="dxa"/>
            <w:gridSpan w:val="2"/>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Pr>
                <w:sz w:val="20"/>
                <w:szCs w:val="20"/>
              </w:rPr>
              <w:t>0</w:t>
            </w:r>
          </w:p>
        </w:tc>
        <w:tc>
          <w:tcPr>
            <w:tcW w:w="852" w:type="dxa"/>
            <w:gridSpan w:val="2"/>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sidRPr="00F760BF">
              <w:rPr>
                <w:sz w:val="20"/>
                <w:szCs w:val="20"/>
              </w:rPr>
              <w:t>0</w:t>
            </w:r>
          </w:p>
        </w:tc>
        <w:tc>
          <w:tcPr>
            <w:tcW w:w="852" w:type="dxa"/>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sidRPr="00F760BF">
              <w:rPr>
                <w:sz w:val="20"/>
                <w:szCs w:val="20"/>
              </w:rPr>
              <w:t>0</w:t>
            </w:r>
          </w:p>
        </w:tc>
        <w:tc>
          <w:tcPr>
            <w:tcW w:w="851" w:type="dxa"/>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sidRPr="00F760BF">
              <w:rPr>
                <w:sz w:val="20"/>
                <w:szCs w:val="20"/>
              </w:rPr>
              <w:t>0</w:t>
            </w:r>
          </w:p>
        </w:tc>
        <w:tc>
          <w:tcPr>
            <w:tcW w:w="850" w:type="dxa"/>
            <w:gridSpan w:val="2"/>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r w:rsidRPr="00F760BF">
              <w:rPr>
                <w:sz w:val="20"/>
                <w:szCs w:val="20"/>
              </w:rPr>
              <w:t>0</w:t>
            </w:r>
          </w:p>
        </w:tc>
        <w:tc>
          <w:tcPr>
            <w:tcW w:w="992" w:type="dxa"/>
            <w:vMerge/>
            <w:tcBorders>
              <w:left w:val="single" w:sz="4" w:space="0" w:color="auto"/>
              <w:bottom w:val="single" w:sz="4" w:space="0" w:color="auto"/>
              <w:right w:val="single" w:sz="4" w:space="0" w:color="auto"/>
            </w:tcBorders>
          </w:tcPr>
          <w:p w:rsidR="00CE4A49" w:rsidRPr="00596AC7" w:rsidRDefault="00CE4A49" w:rsidP="00CE4A49">
            <w:pPr>
              <w:pStyle w:val="ConsPlusCell"/>
              <w:jc w:val="center"/>
              <w:rPr>
                <w:sz w:val="20"/>
                <w:szCs w:val="20"/>
              </w:rPr>
            </w:pPr>
          </w:p>
        </w:tc>
      </w:tr>
    </w:tbl>
    <w:p w:rsidR="00EF2B56" w:rsidRPr="00A9515A" w:rsidRDefault="00EF2B56" w:rsidP="00EF2B56">
      <w:pPr>
        <w:spacing w:before="720"/>
        <w:jc w:val="center"/>
      </w:pPr>
      <w:r>
        <w:rPr>
          <w:szCs w:val="28"/>
        </w:rPr>
        <w:t>____________</w:t>
      </w:r>
    </w:p>
    <w:p w:rsidR="00EF2B56" w:rsidRDefault="00EF2B56" w:rsidP="00FB3D2A">
      <w:pPr>
        <w:ind w:left="5245"/>
        <w:rPr>
          <w:rFonts w:ascii="Times New Roman CYR" w:hAnsi="Times New Roman CYR" w:cs="Times New Roman CYR"/>
        </w:rPr>
      </w:pPr>
    </w:p>
    <w:p w:rsidR="00EF2B56" w:rsidRDefault="00EF2B56" w:rsidP="00FB3D2A">
      <w:pPr>
        <w:ind w:left="5245"/>
        <w:rPr>
          <w:rFonts w:ascii="Times New Roman CYR" w:hAnsi="Times New Roman CYR" w:cs="Times New Roman CYR"/>
        </w:rPr>
      </w:pPr>
    </w:p>
    <w:sectPr w:rsidR="00EF2B56" w:rsidSect="00574E95">
      <w:headerReference w:type="even" r:id="rId13"/>
      <w:headerReference w:type="default" r:id="rId14"/>
      <w:pgSz w:w="11906" w:h="16838"/>
      <w:pgMar w:top="1951" w:right="567" w:bottom="1134" w:left="1701"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1C8" w:rsidRDefault="007911C8" w:rsidP="008B42F1">
      <w:r>
        <w:separator/>
      </w:r>
    </w:p>
  </w:endnote>
  <w:endnote w:type="continuationSeparator" w:id="0">
    <w:p w:rsidR="007911C8" w:rsidRDefault="007911C8" w:rsidP="008B4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1C8" w:rsidRDefault="007911C8" w:rsidP="008B42F1">
      <w:r>
        <w:separator/>
      </w:r>
    </w:p>
  </w:footnote>
  <w:footnote w:type="continuationSeparator" w:id="0">
    <w:p w:rsidR="007911C8" w:rsidRDefault="007911C8" w:rsidP="008B42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C8" w:rsidRDefault="00F04EE2" w:rsidP="0007774B">
    <w:pPr>
      <w:pStyle w:val="a3"/>
      <w:framePr w:wrap="around" w:vAnchor="text" w:hAnchor="margin" w:xAlign="center" w:y="1"/>
      <w:rPr>
        <w:rStyle w:val="a5"/>
      </w:rPr>
    </w:pPr>
    <w:r>
      <w:rPr>
        <w:rStyle w:val="a5"/>
      </w:rPr>
      <w:fldChar w:fldCharType="begin"/>
    </w:r>
    <w:r w:rsidR="007911C8">
      <w:rPr>
        <w:rStyle w:val="a5"/>
      </w:rPr>
      <w:instrText xml:space="preserve">PAGE  </w:instrText>
    </w:r>
    <w:r>
      <w:rPr>
        <w:rStyle w:val="a5"/>
      </w:rPr>
      <w:fldChar w:fldCharType="end"/>
    </w:r>
  </w:p>
  <w:p w:rsidR="007911C8" w:rsidRDefault="007911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11C8" w:rsidRDefault="00F04EE2" w:rsidP="0007774B">
    <w:pPr>
      <w:pStyle w:val="a3"/>
      <w:framePr w:wrap="around" w:vAnchor="text" w:hAnchor="margin" w:xAlign="center" w:y="1"/>
      <w:rPr>
        <w:rStyle w:val="a5"/>
      </w:rPr>
    </w:pPr>
    <w:r>
      <w:rPr>
        <w:rStyle w:val="a5"/>
      </w:rPr>
      <w:fldChar w:fldCharType="begin"/>
    </w:r>
    <w:r w:rsidR="007911C8">
      <w:rPr>
        <w:rStyle w:val="a5"/>
      </w:rPr>
      <w:instrText xml:space="preserve">PAGE  </w:instrText>
    </w:r>
    <w:r>
      <w:rPr>
        <w:rStyle w:val="a5"/>
      </w:rPr>
      <w:fldChar w:fldCharType="separate"/>
    </w:r>
    <w:r w:rsidR="00761CD6">
      <w:rPr>
        <w:rStyle w:val="a5"/>
        <w:noProof/>
      </w:rPr>
      <w:t>21</w:t>
    </w:r>
    <w:r>
      <w:rPr>
        <w:rStyle w:val="a5"/>
      </w:rPr>
      <w:fldChar w:fldCharType="end"/>
    </w:r>
  </w:p>
  <w:p w:rsidR="007911C8" w:rsidRDefault="007911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20400"/>
    <w:multiLevelType w:val="singleLevel"/>
    <w:tmpl w:val="3D28B7F4"/>
    <w:lvl w:ilvl="0">
      <w:start w:val="1"/>
      <w:numFmt w:val="decimal"/>
      <w:lvlText w:val="%1."/>
      <w:lvlJc w:val="left"/>
      <w:pPr>
        <w:tabs>
          <w:tab w:val="num" w:pos="405"/>
        </w:tabs>
        <w:ind w:left="405" w:hanging="405"/>
      </w:pPr>
      <w:rPr>
        <w:rFonts w:hint="default"/>
      </w:rPr>
    </w:lvl>
  </w:abstractNum>
  <w:abstractNum w:abstractNumId="1">
    <w:nsid w:val="0D913007"/>
    <w:multiLevelType w:val="hybridMultilevel"/>
    <w:tmpl w:val="181A1618"/>
    <w:lvl w:ilvl="0" w:tplc="294CAE8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
    <w:nsid w:val="26537DDC"/>
    <w:multiLevelType w:val="hybridMultilevel"/>
    <w:tmpl w:val="A15CCAA8"/>
    <w:lvl w:ilvl="0" w:tplc="172C4B2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
    <w:nsid w:val="28B27A91"/>
    <w:multiLevelType w:val="singleLevel"/>
    <w:tmpl w:val="D2909A44"/>
    <w:lvl w:ilvl="0">
      <w:start w:val="2"/>
      <w:numFmt w:val="bullet"/>
      <w:lvlText w:val="-"/>
      <w:lvlJc w:val="left"/>
      <w:pPr>
        <w:tabs>
          <w:tab w:val="num" w:pos="360"/>
        </w:tabs>
        <w:ind w:left="360" w:hanging="360"/>
      </w:pPr>
      <w:rPr>
        <w:rFonts w:hint="default"/>
      </w:rPr>
    </w:lvl>
  </w:abstractNum>
  <w:abstractNum w:abstractNumId="4">
    <w:nsid w:val="359D791B"/>
    <w:multiLevelType w:val="hybridMultilevel"/>
    <w:tmpl w:val="5492C486"/>
    <w:lvl w:ilvl="0" w:tplc="36E459E0">
      <w:start w:val="1"/>
      <w:numFmt w:val="decimal"/>
      <w:lvlText w:val="%1."/>
      <w:lvlJc w:val="left"/>
      <w:pPr>
        <w:ind w:left="1335" w:hanging="51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5">
    <w:nsid w:val="37FD1332"/>
    <w:multiLevelType w:val="hybridMultilevel"/>
    <w:tmpl w:val="3080287C"/>
    <w:lvl w:ilvl="0" w:tplc="A622FA7C">
      <w:start w:val="1"/>
      <w:numFmt w:val="decimal"/>
      <w:lvlText w:val="%1."/>
      <w:lvlJc w:val="left"/>
      <w:pPr>
        <w:ind w:left="1275" w:hanging="525"/>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6">
    <w:nsid w:val="4846755E"/>
    <w:multiLevelType w:val="hybridMultilevel"/>
    <w:tmpl w:val="970421AC"/>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4D1E3AE0"/>
    <w:multiLevelType w:val="singleLevel"/>
    <w:tmpl w:val="BBA67F14"/>
    <w:lvl w:ilvl="0">
      <w:start w:val="6"/>
      <w:numFmt w:val="bullet"/>
      <w:lvlText w:val="-"/>
      <w:lvlJc w:val="left"/>
      <w:pPr>
        <w:tabs>
          <w:tab w:val="num" w:pos="1080"/>
        </w:tabs>
        <w:ind w:left="1080" w:hanging="360"/>
      </w:pPr>
      <w:rPr>
        <w:rFonts w:hint="default"/>
      </w:rPr>
    </w:lvl>
  </w:abstractNum>
  <w:abstractNum w:abstractNumId="8">
    <w:nsid w:val="7B8A4033"/>
    <w:multiLevelType w:val="singleLevel"/>
    <w:tmpl w:val="BBA67F14"/>
    <w:lvl w:ilvl="0">
      <w:start w:val="2"/>
      <w:numFmt w:val="bullet"/>
      <w:lvlText w:val="-"/>
      <w:lvlJc w:val="left"/>
      <w:pPr>
        <w:tabs>
          <w:tab w:val="num" w:pos="1080"/>
        </w:tabs>
        <w:ind w:left="1080" w:hanging="360"/>
      </w:pPr>
      <w:rPr>
        <w:rFonts w:hint="default"/>
      </w:rPr>
    </w:lvl>
  </w:abstractNum>
  <w:num w:numId="1">
    <w:abstractNumId w:val="1"/>
  </w:num>
  <w:num w:numId="2">
    <w:abstractNumId w:val="2"/>
  </w:num>
  <w:num w:numId="3">
    <w:abstractNumId w:val="4"/>
  </w:num>
  <w:num w:numId="4">
    <w:abstractNumId w:val="5"/>
  </w:num>
  <w:num w:numId="5">
    <w:abstractNumId w:val="8"/>
  </w:num>
  <w:num w:numId="6">
    <w:abstractNumId w:val="3"/>
  </w:num>
  <w:num w:numId="7">
    <w:abstractNumId w:val="0"/>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6C7F5D"/>
    <w:rsid w:val="00000826"/>
    <w:rsid w:val="00025D96"/>
    <w:rsid w:val="00026C3F"/>
    <w:rsid w:val="00072620"/>
    <w:rsid w:val="0007774B"/>
    <w:rsid w:val="00083738"/>
    <w:rsid w:val="0008498B"/>
    <w:rsid w:val="00084A95"/>
    <w:rsid w:val="0009311F"/>
    <w:rsid w:val="00097CA6"/>
    <w:rsid w:val="000A3F42"/>
    <w:rsid w:val="000A6A14"/>
    <w:rsid w:val="000B6A50"/>
    <w:rsid w:val="000D6004"/>
    <w:rsid w:val="00116A1D"/>
    <w:rsid w:val="00117E23"/>
    <w:rsid w:val="00123BA4"/>
    <w:rsid w:val="001326D8"/>
    <w:rsid w:val="001449D4"/>
    <w:rsid w:val="001607D9"/>
    <w:rsid w:val="001927D6"/>
    <w:rsid w:val="001A7D61"/>
    <w:rsid w:val="001C6BE1"/>
    <w:rsid w:val="001D2D73"/>
    <w:rsid w:val="001E7524"/>
    <w:rsid w:val="001F2BA9"/>
    <w:rsid w:val="002119DA"/>
    <w:rsid w:val="00215917"/>
    <w:rsid w:val="0021726B"/>
    <w:rsid w:val="0024059A"/>
    <w:rsid w:val="002619B0"/>
    <w:rsid w:val="0027206F"/>
    <w:rsid w:val="0027546C"/>
    <w:rsid w:val="0028528B"/>
    <w:rsid w:val="00293B63"/>
    <w:rsid w:val="002A4839"/>
    <w:rsid w:val="002A78D6"/>
    <w:rsid w:val="002D2A46"/>
    <w:rsid w:val="002D5F21"/>
    <w:rsid w:val="002D6062"/>
    <w:rsid w:val="002E1095"/>
    <w:rsid w:val="002F5F2A"/>
    <w:rsid w:val="00300D35"/>
    <w:rsid w:val="003245E5"/>
    <w:rsid w:val="00337512"/>
    <w:rsid w:val="00337704"/>
    <w:rsid w:val="00341749"/>
    <w:rsid w:val="003711AD"/>
    <w:rsid w:val="00373D5F"/>
    <w:rsid w:val="00377189"/>
    <w:rsid w:val="003824AA"/>
    <w:rsid w:val="0039790E"/>
    <w:rsid w:val="003C0298"/>
    <w:rsid w:val="003C1195"/>
    <w:rsid w:val="003C686E"/>
    <w:rsid w:val="003D730D"/>
    <w:rsid w:val="003F7CBB"/>
    <w:rsid w:val="00423410"/>
    <w:rsid w:val="004276AB"/>
    <w:rsid w:val="00436D45"/>
    <w:rsid w:val="00446D3B"/>
    <w:rsid w:val="0044736B"/>
    <w:rsid w:val="0045716B"/>
    <w:rsid w:val="004743FD"/>
    <w:rsid w:val="00474994"/>
    <w:rsid w:val="00481DBB"/>
    <w:rsid w:val="00483BEB"/>
    <w:rsid w:val="004A356B"/>
    <w:rsid w:val="004B1750"/>
    <w:rsid w:val="004C73A9"/>
    <w:rsid w:val="004D156E"/>
    <w:rsid w:val="004D3C52"/>
    <w:rsid w:val="004D4937"/>
    <w:rsid w:val="004D5261"/>
    <w:rsid w:val="004F7F49"/>
    <w:rsid w:val="00514E0A"/>
    <w:rsid w:val="005240E8"/>
    <w:rsid w:val="005255BF"/>
    <w:rsid w:val="00525B04"/>
    <w:rsid w:val="00526431"/>
    <w:rsid w:val="00532469"/>
    <w:rsid w:val="00535886"/>
    <w:rsid w:val="00547C41"/>
    <w:rsid w:val="00561B5B"/>
    <w:rsid w:val="005675E1"/>
    <w:rsid w:val="00571A49"/>
    <w:rsid w:val="00574A0D"/>
    <w:rsid w:val="00574E95"/>
    <w:rsid w:val="0058287E"/>
    <w:rsid w:val="00596AC7"/>
    <w:rsid w:val="005A0686"/>
    <w:rsid w:val="005A5986"/>
    <w:rsid w:val="005B280F"/>
    <w:rsid w:val="005F6097"/>
    <w:rsid w:val="005F6887"/>
    <w:rsid w:val="0060068F"/>
    <w:rsid w:val="00610F1E"/>
    <w:rsid w:val="00616734"/>
    <w:rsid w:val="0062147D"/>
    <w:rsid w:val="00622511"/>
    <w:rsid w:val="00625AD1"/>
    <w:rsid w:val="00636072"/>
    <w:rsid w:val="00640DEB"/>
    <w:rsid w:val="006436D2"/>
    <w:rsid w:val="00663922"/>
    <w:rsid w:val="006752A8"/>
    <w:rsid w:val="00683E66"/>
    <w:rsid w:val="006853C4"/>
    <w:rsid w:val="00693796"/>
    <w:rsid w:val="006950F2"/>
    <w:rsid w:val="006B6308"/>
    <w:rsid w:val="006C0631"/>
    <w:rsid w:val="006C7F5D"/>
    <w:rsid w:val="006D6BC0"/>
    <w:rsid w:val="006D7481"/>
    <w:rsid w:val="006F1ED5"/>
    <w:rsid w:val="00706122"/>
    <w:rsid w:val="00713615"/>
    <w:rsid w:val="00715DFC"/>
    <w:rsid w:val="007253DE"/>
    <w:rsid w:val="00731CAD"/>
    <w:rsid w:val="0073350C"/>
    <w:rsid w:val="00733DE2"/>
    <w:rsid w:val="00735939"/>
    <w:rsid w:val="007538C5"/>
    <w:rsid w:val="00761CD6"/>
    <w:rsid w:val="00765E0B"/>
    <w:rsid w:val="0077603D"/>
    <w:rsid w:val="0078203B"/>
    <w:rsid w:val="0078689A"/>
    <w:rsid w:val="007911C8"/>
    <w:rsid w:val="00797B54"/>
    <w:rsid w:val="007C1158"/>
    <w:rsid w:val="007C326D"/>
    <w:rsid w:val="007C36F5"/>
    <w:rsid w:val="007C5DCE"/>
    <w:rsid w:val="007D525B"/>
    <w:rsid w:val="007F6497"/>
    <w:rsid w:val="007F6504"/>
    <w:rsid w:val="00801111"/>
    <w:rsid w:val="00804748"/>
    <w:rsid w:val="00820711"/>
    <w:rsid w:val="0083440F"/>
    <w:rsid w:val="008346D6"/>
    <w:rsid w:val="00836CD2"/>
    <w:rsid w:val="008502C1"/>
    <w:rsid w:val="008552BC"/>
    <w:rsid w:val="008561F5"/>
    <w:rsid w:val="00877D76"/>
    <w:rsid w:val="00897B5F"/>
    <w:rsid w:val="008A56BD"/>
    <w:rsid w:val="008B42F1"/>
    <w:rsid w:val="008E70CD"/>
    <w:rsid w:val="008F222F"/>
    <w:rsid w:val="008F2B6A"/>
    <w:rsid w:val="0091037A"/>
    <w:rsid w:val="00910E65"/>
    <w:rsid w:val="00912548"/>
    <w:rsid w:val="00915CDC"/>
    <w:rsid w:val="009207B8"/>
    <w:rsid w:val="00926411"/>
    <w:rsid w:val="009277E7"/>
    <w:rsid w:val="00933697"/>
    <w:rsid w:val="009424D6"/>
    <w:rsid w:val="00952B09"/>
    <w:rsid w:val="009546D9"/>
    <w:rsid w:val="009633D4"/>
    <w:rsid w:val="00967EA7"/>
    <w:rsid w:val="00971C0B"/>
    <w:rsid w:val="009B3C68"/>
    <w:rsid w:val="009B7954"/>
    <w:rsid w:val="009C0CE3"/>
    <w:rsid w:val="00A0143C"/>
    <w:rsid w:val="00A11D98"/>
    <w:rsid w:val="00A34F46"/>
    <w:rsid w:val="00A35410"/>
    <w:rsid w:val="00A4424F"/>
    <w:rsid w:val="00A51D15"/>
    <w:rsid w:val="00A5642E"/>
    <w:rsid w:val="00A65911"/>
    <w:rsid w:val="00A665D2"/>
    <w:rsid w:val="00A7263A"/>
    <w:rsid w:val="00A76992"/>
    <w:rsid w:val="00A848AC"/>
    <w:rsid w:val="00A91880"/>
    <w:rsid w:val="00AA1068"/>
    <w:rsid w:val="00AA572B"/>
    <w:rsid w:val="00AB2482"/>
    <w:rsid w:val="00AC7B65"/>
    <w:rsid w:val="00AF06CB"/>
    <w:rsid w:val="00AF1006"/>
    <w:rsid w:val="00AF33DA"/>
    <w:rsid w:val="00AF40A5"/>
    <w:rsid w:val="00AF7AEA"/>
    <w:rsid w:val="00B00F7B"/>
    <w:rsid w:val="00B0309B"/>
    <w:rsid w:val="00B11EC8"/>
    <w:rsid w:val="00B372DE"/>
    <w:rsid w:val="00B44106"/>
    <w:rsid w:val="00B548BA"/>
    <w:rsid w:val="00B60CC9"/>
    <w:rsid w:val="00B6266B"/>
    <w:rsid w:val="00B83059"/>
    <w:rsid w:val="00B86AB7"/>
    <w:rsid w:val="00B87D04"/>
    <w:rsid w:val="00B90585"/>
    <w:rsid w:val="00BA5DF7"/>
    <w:rsid w:val="00BB450A"/>
    <w:rsid w:val="00BC1282"/>
    <w:rsid w:val="00BC2946"/>
    <w:rsid w:val="00BC2E9A"/>
    <w:rsid w:val="00BC4335"/>
    <w:rsid w:val="00BE0543"/>
    <w:rsid w:val="00BE4089"/>
    <w:rsid w:val="00BE6484"/>
    <w:rsid w:val="00C030BF"/>
    <w:rsid w:val="00C07001"/>
    <w:rsid w:val="00C12202"/>
    <w:rsid w:val="00C31F2E"/>
    <w:rsid w:val="00C34C53"/>
    <w:rsid w:val="00C35733"/>
    <w:rsid w:val="00C57FAA"/>
    <w:rsid w:val="00C6544F"/>
    <w:rsid w:val="00C758AD"/>
    <w:rsid w:val="00C81322"/>
    <w:rsid w:val="00CC19DF"/>
    <w:rsid w:val="00CC2905"/>
    <w:rsid w:val="00CC342D"/>
    <w:rsid w:val="00CC4A85"/>
    <w:rsid w:val="00CC7C41"/>
    <w:rsid w:val="00CD50F4"/>
    <w:rsid w:val="00CE4A49"/>
    <w:rsid w:val="00CE69B0"/>
    <w:rsid w:val="00D04539"/>
    <w:rsid w:val="00D10181"/>
    <w:rsid w:val="00D13F00"/>
    <w:rsid w:val="00D45CC7"/>
    <w:rsid w:val="00D46A49"/>
    <w:rsid w:val="00D47466"/>
    <w:rsid w:val="00D5427E"/>
    <w:rsid w:val="00D55136"/>
    <w:rsid w:val="00D649BF"/>
    <w:rsid w:val="00D67BB9"/>
    <w:rsid w:val="00D77803"/>
    <w:rsid w:val="00D8612E"/>
    <w:rsid w:val="00D97BCA"/>
    <w:rsid w:val="00DA21EC"/>
    <w:rsid w:val="00DB755E"/>
    <w:rsid w:val="00DC5FB0"/>
    <w:rsid w:val="00DE4B6B"/>
    <w:rsid w:val="00E01CA8"/>
    <w:rsid w:val="00E048A3"/>
    <w:rsid w:val="00E070E4"/>
    <w:rsid w:val="00E14336"/>
    <w:rsid w:val="00E24641"/>
    <w:rsid w:val="00E25273"/>
    <w:rsid w:val="00E32C97"/>
    <w:rsid w:val="00E409B2"/>
    <w:rsid w:val="00E4721B"/>
    <w:rsid w:val="00E47F65"/>
    <w:rsid w:val="00E57958"/>
    <w:rsid w:val="00E60C16"/>
    <w:rsid w:val="00E740F7"/>
    <w:rsid w:val="00E76B20"/>
    <w:rsid w:val="00E84C56"/>
    <w:rsid w:val="00EA65DE"/>
    <w:rsid w:val="00EB26D7"/>
    <w:rsid w:val="00EB726C"/>
    <w:rsid w:val="00EE6CC7"/>
    <w:rsid w:val="00EF2B56"/>
    <w:rsid w:val="00EF3ABD"/>
    <w:rsid w:val="00F0145B"/>
    <w:rsid w:val="00F0162E"/>
    <w:rsid w:val="00F0208A"/>
    <w:rsid w:val="00F0263E"/>
    <w:rsid w:val="00F04EE2"/>
    <w:rsid w:val="00F13FF8"/>
    <w:rsid w:val="00F32CDE"/>
    <w:rsid w:val="00F46ABC"/>
    <w:rsid w:val="00F60B8D"/>
    <w:rsid w:val="00F61E47"/>
    <w:rsid w:val="00F628DE"/>
    <w:rsid w:val="00F66792"/>
    <w:rsid w:val="00F85C82"/>
    <w:rsid w:val="00FA4C95"/>
    <w:rsid w:val="00FB3D2A"/>
    <w:rsid w:val="00FB523E"/>
    <w:rsid w:val="00FB77DE"/>
    <w:rsid w:val="00FC13CC"/>
    <w:rsid w:val="00FD1CC9"/>
    <w:rsid w:val="00FD4AB1"/>
    <w:rsid w:val="00FE47CA"/>
    <w:rsid w:val="00FF7845"/>
    <w:rsid w:val="00FF79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DAE42890-7718-4DE7-BA5F-4D89285C0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7F5D"/>
    <w:pPr>
      <w:spacing w:line="240" w:lineRule="auto"/>
      <w:ind w:firstLine="0"/>
      <w:jc w:val="left"/>
    </w:pPr>
    <w:rPr>
      <w:rFonts w:ascii="Times New Roman" w:eastAsia="Times New Roman" w:hAnsi="Times New Roman" w:cs="Times New Roman"/>
      <w:sz w:val="24"/>
      <w:szCs w:val="24"/>
      <w:lang w:eastAsia="ru-RU"/>
    </w:rPr>
  </w:style>
  <w:style w:type="paragraph" w:styleId="1">
    <w:name w:val="heading 1"/>
    <w:basedOn w:val="a"/>
    <w:next w:val="a"/>
    <w:link w:val="10"/>
    <w:qFormat/>
    <w:rsid w:val="00EF2B56"/>
    <w:pPr>
      <w:keepNext/>
      <w:widowControl w:val="0"/>
      <w:suppressAutoHyphens/>
      <w:jc w:val="center"/>
      <w:outlineLvl w:val="0"/>
    </w:pPr>
    <w:rPr>
      <w:b/>
      <w:bCs/>
      <w:kern w:val="2"/>
      <w:sz w:val="32"/>
      <w:szCs w:val="20"/>
      <w:lang w:eastAsia="ar-SA"/>
    </w:rPr>
  </w:style>
  <w:style w:type="paragraph" w:styleId="2">
    <w:name w:val="heading 2"/>
    <w:basedOn w:val="a"/>
    <w:next w:val="a"/>
    <w:link w:val="20"/>
    <w:semiHidden/>
    <w:unhideWhenUsed/>
    <w:qFormat/>
    <w:rsid w:val="00EF2B56"/>
    <w:pPr>
      <w:keepNext/>
      <w:spacing w:before="240" w:after="60"/>
      <w:outlineLvl w:val="1"/>
    </w:pPr>
    <w:rPr>
      <w:rFonts w:ascii="Cambria" w:hAnsi="Cambria"/>
      <w:b/>
      <w:bCs/>
      <w:i/>
      <w:iCs/>
      <w:sz w:val="28"/>
      <w:szCs w:val="28"/>
    </w:rPr>
  </w:style>
  <w:style w:type="paragraph" w:styleId="3">
    <w:name w:val="heading 3"/>
    <w:basedOn w:val="a"/>
    <w:next w:val="a"/>
    <w:link w:val="30"/>
    <w:qFormat/>
    <w:rsid w:val="00EF2B56"/>
    <w:pPr>
      <w:keepNext/>
      <w:suppressAutoHyphens/>
      <w:spacing w:after="60"/>
      <w:jc w:val="center"/>
      <w:outlineLvl w:val="2"/>
    </w:pPr>
    <w:rPr>
      <w:b/>
      <w:spacing w:val="28"/>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C7F5D"/>
    <w:pPr>
      <w:tabs>
        <w:tab w:val="center" w:pos="4677"/>
        <w:tab w:val="right" w:pos="9355"/>
      </w:tabs>
    </w:pPr>
  </w:style>
  <w:style w:type="character" w:customStyle="1" w:styleId="a4">
    <w:name w:val="Верхний колонтитул Знак"/>
    <w:basedOn w:val="a0"/>
    <w:link w:val="a3"/>
    <w:rsid w:val="006C7F5D"/>
    <w:rPr>
      <w:rFonts w:ascii="Times New Roman" w:eastAsia="Times New Roman" w:hAnsi="Times New Roman" w:cs="Times New Roman"/>
      <w:sz w:val="24"/>
      <w:szCs w:val="24"/>
      <w:lang w:eastAsia="ru-RU"/>
    </w:rPr>
  </w:style>
  <w:style w:type="character" w:styleId="a5">
    <w:name w:val="page number"/>
    <w:basedOn w:val="a0"/>
    <w:rsid w:val="006C7F5D"/>
  </w:style>
  <w:style w:type="character" w:styleId="a6">
    <w:name w:val="Hyperlink"/>
    <w:basedOn w:val="a0"/>
    <w:rsid w:val="006C7F5D"/>
    <w:rPr>
      <w:color w:val="0000FF"/>
      <w:u w:val="single"/>
    </w:rPr>
  </w:style>
  <w:style w:type="paragraph" w:styleId="a7">
    <w:name w:val="footer"/>
    <w:basedOn w:val="a"/>
    <w:link w:val="a8"/>
    <w:unhideWhenUsed/>
    <w:rsid w:val="00D45CC7"/>
    <w:pPr>
      <w:tabs>
        <w:tab w:val="center" w:pos="4677"/>
        <w:tab w:val="right" w:pos="9355"/>
      </w:tabs>
    </w:pPr>
  </w:style>
  <w:style w:type="character" w:customStyle="1" w:styleId="a8">
    <w:name w:val="Нижний колонтитул Знак"/>
    <w:basedOn w:val="a0"/>
    <w:link w:val="a7"/>
    <w:rsid w:val="00D45CC7"/>
    <w:rPr>
      <w:rFonts w:ascii="Times New Roman" w:eastAsia="Times New Roman" w:hAnsi="Times New Roman" w:cs="Times New Roman"/>
      <w:sz w:val="24"/>
      <w:szCs w:val="24"/>
      <w:lang w:eastAsia="ru-RU"/>
    </w:rPr>
  </w:style>
  <w:style w:type="table" w:styleId="a9">
    <w:name w:val="Table Grid"/>
    <w:basedOn w:val="a1"/>
    <w:rsid w:val="0073593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F61E47"/>
    <w:pPr>
      <w:widowControl w:val="0"/>
      <w:autoSpaceDE w:val="0"/>
      <w:autoSpaceDN w:val="0"/>
      <w:adjustRightInd w:val="0"/>
      <w:spacing w:line="240" w:lineRule="auto"/>
      <w:ind w:firstLine="0"/>
      <w:jc w:val="left"/>
    </w:pPr>
    <w:rPr>
      <w:rFonts w:ascii="Courier New" w:eastAsia="Times New Roman" w:hAnsi="Courier New" w:cs="Courier New"/>
      <w:sz w:val="20"/>
      <w:szCs w:val="20"/>
      <w:lang w:eastAsia="ru-RU"/>
    </w:rPr>
  </w:style>
  <w:style w:type="paragraph" w:customStyle="1" w:styleId="ConsPlusCell">
    <w:name w:val="ConsPlusCell"/>
    <w:rsid w:val="00F61E47"/>
    <w:pPr>
      <w:widowControl w:val="0"/>
      <w:autoSpaceDE w:val="0"/>
      <w:autoSpaceDN w:val="0"/>
      <w:adjustRightInd w:val="0"/>
      <w:spacing w:line="240" w:lineRule="auto"/>
      <w:ind w:firstLine="0"/>
      <w:jc w:val="left"/>
    </w:pPr>
    <w:rPr>
      <w:rFonts w:ascii="Times New Roman" w:eastAsia="Times New Roman" w:hAnsi="Times New Roman" w:cs="Times New Roman"/>
      <w:sz w:val="24"/>
      <w:szCs w:val="24"/>
      <w:lang w:eastAsia="ru-RU"/>
    </w:rPr>
  </w:style>
  <w:style w:type="paragraph" w:styleId="aa">
    <w:name w:val="Balloon Text"/>
    <w:basedOn w:val="a"/>
    <w:link w:val="ab"/>
    <w:semiHidden/>
    <w:unhideWhenUsed/>
    <w:rsid w:val="00F61E47"/>
    <w:rPr>
      <w:rFonts w:ascii="Segoe UI" w:hAnsi="Segoe UI" w:cs="Segoe UI"/>
      <w:sz w:val="18"/>
      <w:szCs w:val="18"/>
    </w:rPr>
  </w:style>
  <w:style w:type="character" w:customStyle="1" w:styleId="ab">
    <w:name w:val="Текст выноски Знак"/>
    <w:basedOn w:val="a0"/>
    <w:link w:val="aa"/>
    <w:semiHidden/>
    <w:rsid w:val="00F61E47"/>
    <w:rPr>
      <w:rFonts w:ascii="Segoe UI" w:eastAsia="Times New Roman" w:hAnsi="Segoe UI" w:cs="Segoe UI"/>
      <w:sz w:val="18"/>
      <w:szCs w:val="18"/>
      <w:lang w:eastAsia="ru-RU"/>
    </w:rPr>
  </w:style>
  <w:style w:type="paragraph" w:styleId="ac">
    <w:name w:val="List Paragraph"/>
    <w:basedOn w:val="a"/>
    <w:uiPriority w:val="34"/>
    <w:qFormat/>
    <w:rsid w:val="008346D6"/>
    <w:pPr>
      <w:ind w:left="720"/>
      <w:contextualSpacing/>
    </w:pPr>
    <w:rPr>
      <w:sz w:val="28"/>
      <w:szCs w:val="20"/>
    </w:rPr>
  </w:style>
  <w:style w:type="character" w:customStyle="1" w:styleId="10">
    <w:name w:val="Заголовок 1 Знак"/>
    <w:basedOn w:val="a0"/>
    <w:link w:val="1"/>
    <w:rsid w:val="00EF2B56"/>
    <w:rPr>
      <w:rFonts w:ascii="Times New Roman" w:eastAsia="Times New Roman" w:hAnsi="Times New Roman" w:cs="Times New Roman"/>
      <w:b/>
      <w:bCs/>
      <w:kern w:val="2"/>
      <w:sz w:val="32"/>
      <w:szCs w:val="20"/>
      <w:lang w:eastAsia="ar-SA"/>
    </w:rPr>
  </w:style>
  <w:style w:type="character" w:customStyle="1" w:styleId="20">
    <w:name w:val="Заголовок 2 Знак"/>
    <w:basedOn w:val="a0"/>
    <w:link w:val="2"/>
    <w:semiHidden/>
    <w:rsid w:val="00EF2B56"/>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EF2B56"/>
    <w:rPr>
      <w:rFonts w:ascii="Times New Roman" w:eastAsia="Times New Roman" w:hAnsi="Times New Roman" w:cs="Times New Roman"/>
      <w:b/>
      <w:spacing w:val="28"/>
      <w:sz w:val="18"/>
      <w:szCs w:val="20"/>
      <w:lang w:eastAsia="ru-RU"/>
    </w:rPr>
  </w:style>
  <w:style w:type="paragraph" w:customStyle="1" w:styleId="11">
    <w:name w:val="Абзац1 без отступа"/>
    <w:basedOn w:val="a"/>
    <w:rsid w:val="00EF2B56"/>
    <w:pPr>
      <w:spacing w:after="60" w:line="360" w:lineRule="exact"/>
      <w:jc w:val="both"/>
    </w:pPr>
    <w:rPr>
      <w:sz w:val="28"/>
      <w:szCs w:val="20"/>
    </w:rPr>
  </w:style>
  <w:style w:type="paragraph" w:customStyle="1" w:styleId="ad">
    <w:name w:val="Бланк_адрес"/>
    <w:aliases w:val="тел."/>
    <w:basedOn w:val="a"/>
    <w:rsid w:val="00EF2B56"/>
    <w:pPr>
      <w:framePr w:w="4536" w:h="3170" w:wrap="around" w:vAnchor="page" w:hAnchor="page" w:x="1560" w:y="1498"/>
      <w:spacing w:before="60" w:after="60" w:line="180" w:lineRule="exact"/>
      <w:jc w:val="center"/>
    </w:pPr>
    <w:rPr>
      <w:color w:val="000000"/>
      <w:sz w:val="18"/>
      <w:szCs w:val="20"/>
    </w:rPr>
  </w:style>
  <w:style w:type="paragraph" w:styleId="ae">
    <w:name w:val="Plain Text"/>
    <w:basedOn w:val="a"/>
    <w:link w:val="af"/>
    <w:rsid w:val="00EF2B56"/>
    <w:rPr>
      <w:rFonts w:ascii="Courier New" w:hAnsi="Courier New"/>
      <w:sz w:val="20"/>
      <w:szCs w:val="20"/>
    </w:rPr>
  </w:style>
  <w:style w:type="character" w:customStyle="1" w:styleId="af">
    <w:name w:val="Текст Знак"/>
    <w:basedOn w:val="a0"/>
    <w:link w:val="ae"/>
    <w:rsid w:val="00EF2B56"/>
    <w:rPr>
      <w:rFonts w:ascii="Courier New" w:eastAsia="Times New Roman" w:hAnsi="Courier New" w:cs="Times New Roman"/>
      <w:sz w:val="20"/>
      <w:szCs w:val="20"/>
      <w:lang w:eastAsia="ru-RU"/>
    </w:rPr>
  </w:style>
  <w:style w:type="paragraph" w:styleId="af0">
    <w:name w:val="Body Text"/>
    <w:basedOn w:val="a"/>
    <w:link w:val="af1"/>
    <w:rsid w:val="00EF2B56"/>
    <w:pPr>
      <w:spacing w:line="360" w:lineRule="auto"/>
      <w:jc w:val="both"/>
    </w:pPr>
    <w:rPr>
      <w:sz w:val="28"/>
      <w:szCs w:val="20"/>
    </w:rPr>
  </w:style>
  <w:style w:type="character" w:customStyle="1" w:styleId="af1">
    <w:name w:val="Основной текст Знак"/>
    <w:basedOn w:val="a0"/>
    <w:link w:val="af0"/>
    <w:rsid w:val="00EF2B56"/>
    <w:rPr>
      <w:rFonts w:ascii="Times New Roman" w:eastAsia="Times New Roman" w:hAnsi="Times New Roman" w:cs="Times New Roman"/>
      <w:sz w:val="28"/>
      <w:szCs w:val="20"/>
      <w:lang w:eastAsia="ru-RU"/>
    </w:rPr>
  </w:style>
  <w:style w:type="paragraph" w:styleId="21">
    <w:name w:val="Body Text 2"/>
    <w:basedOn w:val="a"/>
    <w:link w:val="22"/>
    <w:rsid w:val="00EF2B56"/>
    <w:pPr>
      <w:suppressAutoHyphens/>
      <w:spacing w:after="140"/>
      <w:jc w:val="center"/>
    </w:pPr>
    <w:rPr>
      <w:b/>
      <w:spacing w:val="28"/>
      <w:sz w:val="22"/>
      <w:szCs w:val="20"/>
    </w:rPr>
  </w:style>
  <w:style w:type="character" w:customStyle="1" w:styleId="22">
    <w:name w:val="Основной текст 2 Знак"/>
    <w:basedOn w:val="a0"/>
    <w:link w:val="21"/>
    <w:rsid w:val="00EF2B56"/>
    <w:rPr>
      <w:rFonts w:ascii="Times New Roman" w:eastAsia="Times New Roman" w:hAnsi="Times New Roman" w:cs="Times New Roman"/>
      <w:b/>
      <w:spacing w:val="28"/>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F2B56"/>
    <w:pPr>
      <w:spacing w:before="100" w:beforeAutospacing="1" w:after="100" w:afterAutospacing="1"/>
    </w:pPr>
    <w:rPr>
      <w:rFonts w:ascii="Tahoma" w:hAnsi="Tahoma"/>
      <w:sz w:val="20"/>
      <w:szCs w:val="20"/>
      <w:lang w:val="en-US" w:eastAsia="en-US"/>
    </w:rPr>
  </w:style>
  <w:style w:type="paragraph" w:customStyle="1" w:styleId="af2">
    <w:name w:val="Знак Знак Знак Знак"/>
    <w:basedOn w:val="a"/>
    <w:rsid w:val="00EF2B56"/>
    <w:pPr>
      <w:widowControl w:val="0"/>
      <w:adjustRightInd w:val="0"/>
      <w:spacing w:after="160" w:line="240" w:lineRule="exact"/>
      <w:jc w:val="right"/>
    </w:pPr>
    <w:rPr>
      <w:sz w:val="20"/>
      <w:szCs w:val="20"/>
      <w:lang w:val="en-GB" w:eastAsia="en-US"/>
    </w:rPr>
  </w:style>
  <w:style w:type="paragraph" w:customStyle="1" w:styleId="af3">
    <w:name w:val="Знак Знак Знак Знак Знак Знак Знак Знак Знак Знак Знак Знак Знак Знак Знак Знак Знак Знак"/>
    <w:basedOn w:val="a"/>
    <w:rsid w:val="00EF2B56"/>
    <w:pPr>
      <w:widowControl w:val="0"/>
      <w:adjustRightInd w:val="0"/>
      <w:spacing w:after="160" w:line="240" w:lineRule="exact"/>
      <w:jc w:val="right"/>
    </w:pPr>
    <w:rPr>
      <w:sz w:val="20"/>
      <w:szCs w:val="20"/>
      <w:lang w:val="en-GB" w:eastAsia="en-US"/>
    </w:rPr>
  </w:style>
  <w:style w:type="paragraph" w:styleId="af4">
    <w:name w:val="Normal (Web)"/>
    <w:basedOn w:val="a"/>
    <w:uiPriority w:val="99"/>
    <w:unhideWhenUsed/>
    <w:rsid w:val="00EF2B56"/>
    <w:pPr>
      <w:spacing w:before="100" w:beforeAutospacing="1" w:after="100" w:afterAutospacing="1"/>
    </w:pPr>
  </w:style>
  <w:style w:type="character" w:customStyle="1" w:styleId="apple-converted-space">
    <w:name w:val="apple-converted-space"/>
    <w:basedOn w:val="a0"/>
    <w:rsid w:val="00EF2B56"/>
  </w:style>
  <w:style w:type="paragraph" w:customStyle="1" w:styleId="ConsPlusTitle">
    <w:name w:val="ConsPlusTitle"/>
    <w:uiPriority w:val="99"/>
    <w:rsid w:val="00EF2B56"/>
    <w:pPr>
      <w:widowControl w:val="0"/>
      <w:autoSpaceDE w:val="0"/>
      <w:autoSpaceDN w:val="0"/>
      <w:adjustRightInd w:val="0"/>
      <w:spacing w:line="240" w:lineRule="auto"/>
      <w:ind w:firstLine="0"/>
      <w:jc w:val="left"/>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nbog43.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5124B463BEDAFED969827F295556C70A871DC01F75012366C0CA0FCA8022395532222BD8F1C31C4571C44TEaEH"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5124B463BEDAFED969827F295556C70A871DC01F4501D376A0CA0FCA8022395532222BD8F1C31C4571C44TEaE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C5124B463BEDAFED969839FF83393079A97E840EFA5B1E663453FBA1FF0B29C2146D7BFFCF18T3a8H" TargetMode="External"/><Relationship Id="rId4" Type="http://schemas.openxmlformats.org/officeDocument/2006/relationships/settings" Target="settings.xml"/><Relationship Id="rId9" Type="http://schemas.openxmlformats.org/officeDocument/2006/relationships/hyperlink" Target="consultantplus://offline/ref=C5124B463BEDAFED969839FF83393079A97E840EFA5B1E663453FBA1FFT0aBH"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F09BC2-A15F-4189-9F89-8C23675BA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21</Pages>
  <Words>5578</Words>
  <Characters>31795</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финансов Богородского района</Company>
  <LinksUpToDate>false</LinksUpToDate>
  <CharactersWithSpaces>37299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Машинописка</cp:lastModifiedBy>
  <cp:revision>18</cp:revision>
  <cp:lastPrinted>2025-12-30T06:46:00Z</cp:lastPrinted>
  <dcterms:created xsi:type="dcterms:W3CDTF">2025-12-23T10:20:00Z</dcterms:created>
  <dcterms:modified xsi:type="dcterms:W3CDTF">2025-12-30T06:49:00Z</dcterms:modified>
</cp:coreProperties>
</file>